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2A4E" w14:textId="77777777" w:rsidR="0066046F" w:rsidRDefault="0066046F">
      <w:pPr>
        <w:pStyle w:val="NormalWeb"/>
        <w:jc w:val="center"/>
        <w:rPr>
          <w:rFonts w:ascii="Arial" w:hAnsi="Arial" w:cs="Arial"/>
          <w:b/>
          <w:bCs/>
          <w:u w:val="single"/>
        </w:rPr>
      </w:pPr>
    </w:p>
    <w:p w14:paraId="2CBFD432" w14:textId="77777777" w:rsidR="0066046F" w:rsidRDefault="001C1D1E">
      <w:pPr>
        <w:pStyle w:val="NormalWeb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INFORME - EVALUACIÓN DEL CUMPLIMIENTO DE </w:t>
      </w:r>
    </w:p>
    <w:p w14:paraId="563C3E2E" w14:textId="77777777" w:rsidR="0066046F" w:rsidRDefault="001C1D1E">
      <w:pPr>
        <w:pStyle w:val="NormalWeb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LA LEY CANARIA DE TRANSPARENCIA - 2021.</w:t>
      </w:r>
    </w:p>
    <w:p w14:paraId="602A5781" w14:textId="77777777" w:rsidR="0066046F" w:rsidRDefault="0066046F">
      <w:pPr>
        <w:widowControl w:val="0"/>
        <w:tabs>
          <w:tab w:val="left" w:pos="0"/>
        </w:tabs>
        <w:rPr>
          <w:rFonts w:cs="Arial"/>
          <w:sz w:val="18"/>
          <w:szCs w:val="18"/>
        </w:rPr>
      </w:pPr>
    </w:p>
    <w:p w14:paraId="536BE62D" w14:textId="77777777" w:rsidR="0066046F" w:rsidRDefault="0066046F">
      <w:pPr>
        <w:widowControl w:val="0"/>
        <w:tabs>
          <w:tab w:val="left" w:pos="0"/>
        </w:tabs>
        <w:rPr>
          <w:rFonts w:cs="Arial"/>
          <w:sz w:val="18"/>
          <w:szCs w:val="18"/>
        </w:rPr>
      </w:pPr>
    </w:p>
    <w:p w14:paraId="6D6A1EEB" w14:textId="77777777" w:rsidR="0066046F" w:rsidRDefault="0066046F">
      <w:pPr>
        <w:widowControl w:val="0"/>
        <w:tabs>
          <w:tab w:val="left" w:pos="0"/>
        </w:tabs>
        <w:rPr>
          <w:rFonts w:cs="Arial"/>
          <w:sz w:val="18"/>
          <w:szCs w:val="18"/>
        </w:rPr>
      </w:pPr>
    </w:p>
    <w:p w14:paraId="1B30FDA8" w14:textId="77777777" w:rsidR="0066046F" w:rsidRDefault="0066046F">
      <w:pPr>
        <w:widowControl w:val="0"/>
        <w:tabs>
          <w:tab w:val="left" w:pos="0"/>
        </w:tabs>
        <w:rPr>
          <w:rFonts w:cs="Arial"/>
          <w:sz w:val="18"/>
          <w:szCs w:val="18"/>
        </w:rPr>
      </w:pPr>
    </w:p>
    <w:tbl>
      <w:tblPr>
        <w:tblW w:w="15125" w:type="dxa"/>
        <w:tblInd w:w="-8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7168"/>
        <w:gridCol w:w="4703"/>
        <w:gridCol w:w="1837"/>
      </w:tblGrid>
      <w:tr w:rsidR="0066046F" w14:paraId="55D985B8" w14:textId="77777777">
        <w:tblPrEx>
          <w:tblCellMar>
            <w:top w:w="0" w:type="dxa"/>
            <w:bottom w:w="0" w:type="dxa"/>
          </w:tblCellMar>
        </w:tblPrEx>
        <w:tc>
          <w:tcPr>
            <w:tcW w:w="8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FD93E" w14:textId="77777777" w:rsidR="0066046F" w:rsidRDefault="001C1D1E">
            <w:pPr>
              <w:spacing w:before="100" w:after="100"/>
            </w:pPr>
            <w:r>
              <w:rPr>
                <w:rFonts w:cs="Arial"/>
                <w:b/>
                <w:bCs/>
                <w:i/>
                <w:iCs/>
                <w:sz w:val="18"/>
                <w:szCs w:val="18"/>
                <w:lang w:eastAsia="es-ES_tradnl"/>
              </w:rPr>
              <w:t xml:space="preserve">Ley 12/2014, de 26 de diciembre, de transparencia y de acceso a la información pública.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DF6BD" w14:textId="77777777" w:rsidR="0066046F" w:rsidRDefault="001C1D1E">
            <w:pPr>
              <w:spacing w:before="100" w:after="100"/>
            </w:pPr>
            <w:r>
              <w:rPr>
                <w:rFonts w:cs="Arial"/>
                <w:b/>
                <w:bCs/>
                <w:sz w:val="18"/>
                <w:szCs w:val="18"/>
                <w:lang w:eastAsia="es-ES_tradnl"/>
              </w:rPr>
              <w:t xml:space="preserve">Cumplimos ¿Cómo lo cumplimos?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F9AFB" w14:textId="77777777" w:rsidR="0066046F" w:rsidRDefault="001C1D1E">
            <w:pPr>
              <w:spacing w:before="100" w:after="100"/>
            </w:pPr>
            <w:r>
              <w:rPr>
                <w:rFonts w:cs="Arial"/>
                <w:b/>
                <w:bCs/>
                <w:sz w:val="18"/>
                <w:szCs w:val="18"/>
                <w:lang w:eastAsia="es-ES_tradnl"/>
              </w:rPr>
              <w:t xml:space="preserve">NO cumplimos ¿Qué </w:t>
            </w:r>
            <w:r>
              <w:rPr>
                <w:rFonts w:cs="Arial"/>
                <w:b/>
                <w:bCs/>
                <w:sz w:val="18"/>
                <w:szCs w:val="18"/>
                <w:lang w:eastAsia="es-ES_tradnl"/>
              </w:rPr>
              <w:t xml:space="preserve">debemos hacer? </w:t>
            </w:r>
          </w:p>
        </w:tc>
      </w:tr>
      <w:tr w:rsidR="0066046F" w14:paraId="1C90D14F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BCB79" w14:textId="77777777" w:rsidR="0066046F" w:rsidRDefault="001C1D1E">
            <w:pPr>
              <w:spacing w:before="100" w:after="100"/>
            </w:pPr>
            <w:r>
              <w:rPr>
                <w:rFonts w:cs="Arial"/>
                <w:b/>
                <w:bCs/>
                <w:i/>
                <w:iCs/>
                <w:sz w:val="18"/>
                <w:szCs w:val="18"/>
                <w:lang w:eastAsia="es-ES_tradnl"/>
              </w:rPr>
              <w:t xml:space="preserve">Artículo 3. Otros sujetos </w:t>
            </w:r>
          </w:p>
          <w:p w14:paraId="34E99C73" w14:textId="77777777" w:rsidR="0066046F" w:rsidRDefault="001C1D1E">
            <w:pPr>
              <w:spacing w:before="100" w:after="100"/>
            </w:pPr>
            <w:r>
              <w:rPr>
                <w:rFonts w:cs="Arial"/>
                <w:b/>
                <w:bCs/>
                <w:i/>
                <w:iCs/>
                <w:sz w:val="18"/>
                <w:szCs w:val="18"/>
                <w:lang w:eastAsia="es-ES_tradnl"/>
              </w:rPr>
              <w:t xml:space="preserve">obligados. 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3CA2A" w14:textId="77777777" w:rsidR="0066046F" w:rsidRDefault="001C1D1E">
            <w:pPr>
              <w:spacing w:before="100" w:after="100"/>
            </w:pPr>
            <w:r>
              <w:rPr>
                <w:rFonts w:cs="Arial"/>
                <w:sz w:val="18"/>
                <w:szCs w:val="18"/>
                <w:lang w:eastAsia="es-ES_tradnl"/>
              </w:rPr>
              <w:t xml:space="preserve">1. Los partidos políticos, organizaciones sindicales, organizaciones empresariales y </w:t>
            </w:r>
            <w:r>
              <w:rPr>
                <w:rFonts w:cs="Arial"/>
                <w:b/>
                <w:bCs/>
                <w:sz w:val="18"/>
                <w:szCs w:val="18"/>
                <w:lang w:eastAsia="es-ES_tradnl"/>
              </w:rPr>
              <w:t xml:space="preserve">entidades privadas que perciban ayudas o subvenciones con cargo a los Presupuestos de la Comunidad Autónoma </w:t>
            </w:r>
            <w:r>
              <w:rPr>
                <w:rFonts w:cs="Arial"/>
                <w:b/>
                <w:bCs/>
                <w:sz w:val="18"/>
                <w:szCs w:val="18"/>
                <w:lang w:eastAsia="es-ES_tradnl"/>
              </w:rPr>
              <w:t xml:space="preserve">para la financiación de sus actividades y funcionamiento ordinario, estarán sujetas, además de a las obligaciones de transparencia establecidas en la legislación básica, a las exigencias específicas de publicidad de la información que puedan establecerse, </w:t>
            </w:r>
            <w:r>
              <w:rPr>
                <w:rFonts w:cs="Arial"/>
                <w:b/>
                <w:bCs/>
                <w:sz w:val="18"/>
                <w:szCs w:val="18"/>
                <w:lang w:eastAsia="es-ES_tradnl"/>
              </w:rPr>
              <w:t xml:space="preserve">de entre las previstas en el título II, en las disposiciones de desarrollo de esta ley y las correspondientes convocatorias, en los supuestos siguientes: </w:t>
            </w:r>
          </w:p>
          <w:p w14:paraId="550F4D53" w14:textId="77777777" w:rsidR="0066046F" w:rsidRDefault="001C1D1E">
            <w:pPr>
              <w:spacing w:before="100" w:after="100"/>
            </w:pPr>
            <w:r>
              <w:rPr>
                <w:rFonts w:cs="Arial"/>
                <w:sz w:val="18"/>
                <w:szCs w:val="18"/>
                <w:lang w:eastAsia="es-ES_tradnl"/>
              </w:rPr>
              <w:t xml:space="preserve">b) </w:t>
            </w:r>
            <w:r>
              <w:rPr>
                <w:rFonts w:cs="Arial"/>
                <w:b/>
                <w:bCs/>
                <w:sz w:val="18"/>
                <w:szCs w:val="18"/>
                <w:lang w:eastAsia="es-ES_tradnl"/>
              </w:rPr>
              <w:t xml:space="preserve">Las entidades </w:t>
            </w:r>
            <w:r>
              <w:rPr>
                <w:rFonts w:cs="Arial"/>
                <w:sz w:val="18"/>
                <w:szCs w:val="18"/>
                <w:lang w:eastAsia="es-ES_tradnl"/>
              </w:rPr>
              <w:t xml:space="preserve">privadas que perciban dichas ayudas o subvenciones en una cuantía superior a 60.000 </w:t>
            </w:r>
            <w:r>
              <w:rPr>
                <w:rFonts w:cs="Arial"/>
                <w:sz w:val="18"/>
                <w:szCs w:val="18"/>
                <w:lang w:eastAsia="es-ES_tradnl"/>
              </w:rPr>
              <w:t xml:space="preserve">euros, o cuando las ayudas o subvenciones percibidas representen al menos el 30% del total de sus ingresos anuales, siempre que alcancen como mínimo la cantidad de 5.000 euros. En todo caso, </w:t>
            </w:r>
            <w:r>
              <w:rPr>
                <w:rFonts w:cs="Arial"/>
                <w:b/>
                <w:bCs/>
                <w:sz w:val="18"/>
                <w:szCs w:val="18"/>
                <w:lang w:eastAsia="es-ES_tradnl"/>
              </w:rPr>
              <w:t>las exigencias de publicidad de la información que puedan estable</w:t>
            </w:r>
            <w:r>
              <w:rPr>
                <w:rFonts w:cs="Arial"/>
                <w:b/>
                <w:bCs/>
                <w:sz w:val="18"/>
                <w:szCs w:val="18"/>
                <w:lang w:eastAsia="es-ES_tradnl"/>
              </w:rPr>
              <w:t xml:space="preserve">cerse habrán de respetar la naturaleza privada de estas entidades y las finalidades que las mismas tienen reconocidas.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65F77" w14:textId="035C2E14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 xml:space="preserve">Si. </w:t>
            </w:r>
            <w:proofErr w:type="spellStart"/>
            <w:r w:rsidR="003A581E">
              <w:rPr>
                <w:rFonts w:cs="Arial"/>
                <w:sz w:val="18"/>
                <w:szCs w:val="18"/>
                <w:lang w:eastAsia="es-ES_tradnl"/>
              </w:rPr>
              <w:t>Joy</w:t>
            </w:r>
            <w:proofErr w:type="spellEnd"/>
            <w:r w:rsidR="003A581E">
              <w:rPr>
                <w:rFonts w:cs="Arial"/>
                <w:sz w:val="18"/>
                <w:szCs w:val="18"/>
                <w:lang w:eastAsia="es-ES_tradnl"/>
              </w:rPr>
              <w:t xml:space="preserve"> </w:t>
            </w:r>
            <w:proofErr w:type="spellStart"/>
            <w:r w:rsidR="003A581E">
              <w:rPr>
                <w:rFonts w:cs="Arial"/>
                <w:sz w:val="18"/>
                <w:szCs w:val="18"/>
                <w:lang w:eastAsia="es-ES_tradnl"/>
              </w:rPr>
              <w:t>Gifts</w:t>
            </w:r>
            <w:proofErr w:type="spellEnd"/>
            <w:r>
              <w:rPr>
                <w:rFonts w:cs="Arial"/>
                <w:sz w:val="18"/>
                <w:szCs w:val="18"/>
                <w:lang w:eastAsia="es-ES_tradnl"/>
              </w:rPr>
              <w:t xml:space="preserve"> SL está sujeta, además de a las obligaciones de transparencia establecidas en la legislación básica, a las exigencia</w:t>
            </w:r>
            <w:r>
              <w:rPr>
                <w:rFonts w:cs="Arial"/>
                <w:sz w:val="18"/>
                <w:szCs w:val="18"/>
                <w:lang w:eastAsia="es-ES_tradnl"/>
              </w:rPr>
              <w:t xml:space="preserve">s específicas de publicidad de la información que puedan establecerse, de entre las previstas en el titulo II, en las disposiciones de desarrollo de esta ley y las correspondientes convocatorias. </w:t>
            </w:r>
          </w:p>
          <w:p w14:paraId="40593644" w14:textId="35884818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>Ayudas y subvenciones percibidas del Gobierno de Canarias e</w:t>
            </w:r>
            <w:r>
              <w:rPr>
                <w:rFonts w:cs="Arial"/>
                <w:sz w:val="18"/>
                <w:szCs w:val="18"/>
                <w:lang w:eastAsia="es-ES_tradnl"/>
              </w:rPr>
              <w:t>n 2021: 7</w:t>
            </w:r>
            <w:r w:rsidR="003A581E">
              <w:rPr>
                <w:rFonts w:cs="Arial"/>
                <w:sz w:val="18"/>
                <w:szCs w:val="18"/>
                <w:lang w:eastAsia="es-ES_tradnl"/>
              </w:rPr>
              <w:t>6</w:t>
            </w:r>
            <w:r>
              <w:rPr>
                <w:rFonts w:cs="Arial"/>
                <w:sz w:val="18"/>
                <w:szCs w:val="18"/>
                <w:lang w:eastAsia="es-ES_tradnl"/>
              </w:rPr>
              <w:t>.</w:t>
            </w:r>
            <w:r w:rsidR="003A581E">
              <w:rPr>
                <w:rFonts w:cs="Arial"/>
                <w:sz w:val="18"/>
                <w:szCs w:val="18"/>
                <w:lang w:eastAsia="es-ES_tradnl"/>
              </w:rPr>
              <w:t>831</w:t>
            </w:r>
            <w:r>
              <w:rPr>
                <w:rFonts w:cs="Arial"/>
                <w:sz w:val="18"/>
                <w:szCs w:val="18"/>
                <w:lang w:eastAsia="es-ES_tradnl"/>
              </w:rPr>
              <w:t>,</w:t>
            </w:r>
            <w:r w:rsidR="003A581E">
              <w:rPr>
                <w:rFonts w:cs="Arial"/>
                <w:sz w:val="18"/>
                <w:szCs w:val="18"/>
                <w:lang w:eastAsia="es-ES_tradnl"/>
              </w:rPr>
              <w:t>5</w:t>
            </w:r>
            <w:r>
              <w:rPr>
                <w:rFonts w:cs="Arial"/>
                <w:sz w:val="18"/>
                <w:szCs w:val="18"/>
                <w:lang w:eastAsia="es-ES_tradnl"/>
              </w:rPr>
              <w:t xml:space="preserve">0 € </w:t>
            </w:r>
          </w:p>
          <w:p w14:paraId="3983A6F8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 xml:space="preserve">Ayudas y subvenciones percibidas de otras administraciones públicas en 2021: 48.000,00 €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950E3" w14:textId="77777777" w:rsidR="0066046F" w:rsidRDefault="0066046F">
            <w:pPr>
              <w:rPr>
                <w:rFonts w:cs="Arial"/>
                <w:sz w:val="18"/>
                <w:szCs w:val="18"/>
                <w:lang w:eastAsia="es-ES_tradnl"/>
              </w:rPr>
            </w:pPr>
          </w:p>
        </w:tc>
      </w:tr>
      <w:tr w:rsidR="0066046F" w14:paraId="24EFF140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A8A0E" w14:textId="77777777" w:rsidR="0066046F" w:rsidRDefault="0066046F">
            <w:pPr>
              <w:rPr>
                <w:rFonts w:cs="Arial"/>
                <w:sz w:val="18"/>
                <w:szCs w:val="18"/>
                <w:lang w:eastAsia="es-ES_tradnl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F2A6D" w14:textId="77777777" w:rsidR="0066046F" w:rsidRDefault="001C1D1E">
            <w:pPr>
              <w:spacing w:before="100" w:after="100"/>
            </w:pPr>
            <w:r>
              <w:rPr>
                <w:rFonts w:cs="Arial"/>
                <w:sz w:val="18"/>
                <w:szCs w:val="18"/>
                <w:lang w:eastAsia="es-ES_tradnl"/>
              </w:rPr>
              <w:t xml:space="preserve">2. </w:t>
            </w:r>
            <w:r>
              <w:rPr>
                <w:rFonts w:cs="Arial"/>
                <w:b/>
                <w:bCs/>
                <w:sz w:val="18"/>
                <w:szCs w:val="18"/>
                <w:lang w:eastAsia="es-ES_tradnl"/>
              </w:rPr>
              <w:t xml:space="preserve">Las normas reguladoras de los conciertos y otras formas de participación de entidades privadas en los sistemas públicos de </w:t>
            </w:r>
            <w:r>
              <w:rPr>
                <w:rFonts w:cs="Arial"/>
                <w:b/>
                <w:bCs/>
                <w:sz w:val="18"/>
                <w:szCs w:val="18"/>
                <w:lang w:eastAsia="es-ES_tradnl"/>
              </w:rPr>
              <w:t xml:space="preserve">educación, sanidad y servicios sociales establecerán la información que </w:t>
            </w:r>
            <w:r>
              <w:rPr>
                <w:rFonts w:cs="Arial"/>
                <w:b/>
                <w:bCs/>
                <w:sz w:val="18"/>
                <w:szCs w:val="18"/>
              </w:rPr>
              <w:t>deben publicar, de entre la prevista en el título II de esta ley, estas entidades para colaborar en la prestación de los mencionados servicios financiados con fondos públicos. La relac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ión de la información que deben publicar estas entidades se incluirá́ en los pliegos o documentos contractuales equivalentes que correspondan.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B94CE" w14:textId="77777777" w:rsidR="0066046F" w:rsidRDefault="001C1D1E">
            <w:pPr>
              <w:spacing w:before="100" w:after="100"/>
              <w:rPr>
                <w:rFonts w:cs="Arial"/>
                <w:b/>
                <w:bCs/>
                <w:sz w:val="18"/>
                <w:szCs w:val="18"/>
                <w:lang w:eastAsia="es-ES_tradnl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es-ES_tradnl"/>
              </w:rPr>
              <w:t>SI,</w:t>
            </w:r>
          </w:p>
          <w:p w14:paraId="7E286A50" w14:textId="77777777" w:rsidR="0066046F" w:rsidRDefault="001C1D1E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Las subvenciones indican la publicidad que hay que llevar a cabo y se cumple. </w:t>
            </w:r>
          </w:p>
          <w:p w14:paraId="6F838A34" w14:textId="77777777" w:rsidR="0066046F" w:rsidRDefault="0066046F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9D292" w14:textId="77777777" w:rsidR="0066046F" w:rsidRDefault="0066046F">
            <w:pPr>
              <w:rPr>
                <w:rFonts w:cs="Arial"/>
                <w:sz w:val="18"/>
                <w:szCs w:val="18"/>
                <w:lang w:eastAsia="es-ES_tradnl"/>
              </w:rPr>
            </w:pPr>
          </w:p>
        </w:tc>
      </w:tr>
      <w:tr w:rsidR="0066046F" w14:paraId="7EAE09FA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6DF4C" w14:textId="77777777" w:rsidR="0066046F" w:rsidRDefault="001C1D1E">
            <w:pPr>
              <w:pStyle w:val="NormalWeb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Artículo 7. </w:t>
            </w:r>
          </w:p>
          <w:p w14:paraId="36B11F2E" w14:textId="77777777" w:rsidR="0066046F" w:rsidRDefault="001C1D1E">
            <w:pPr>
              <w:pStyle w:val="NormalWeb"/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Obligación de transparencia. </w:t>
            </w:r>
          </w:p>
          <w:p w14:paraId="440606DF" w14:textId="77777777" w:rsidR="0066046F" w:rsidRDefault="0066046F">
            <w:pPr>
              <w:rPr>
                <w:rFonts w:cs="Arial"/>
                <w:sz w:val="18"/>
                <w:szCs w:val="18"/>
                <w:lang w:eastAsia="es-ES_tradnl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266B7" w14:textId="77777777" w:rsidR="0066046F" w:rsidRDefault="001C1D1E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2.a) Elaborar, mantener actualizada y difundir, preferentemente por medios electrónicos, a través de sus respectivas sedes electrónicos o páginas web, la información cuya divulgación se considere de mayor relevancia para gara</w:t>
            </w:r>
            <w:r>
              <w:rPr>
                <w:rFonts w:ascii="Arial" w:hAnsi="Arial" w:cs="Arial"/>
                <w:sz w:val="18"/>
                <w:szCs w:val="18"/>
              </w:rPr>
              <w:t xml:space="preserve">ntizar la transparencia de su actividad relacionada con el funcionamiento y control de la actuación pública, en los términos que se establecen en el artículo 13 de la presente ley.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B3BD2" w14:textId="77777777" w:rsidR="0066046F" w:rsidRDefault="001C1D1E">
            <w:pPr>
              <w:pStyle w:val="NormalWeb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SI,</w:t>
            </w:r>
          </w:p>
          <w:p w14:paraId="28E2A9C1" w14:textId="77777777" w:rsidR="0066046F" w:rsidRDefault="001C1D1E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información es publicada en Portal de Transparencia de la entidad</w:t>
            </w:r>
          </w:p>
          <w:p w14:paraId="1A970903" w14:textId="77777777" w:rsidR="0066046F" w:rsidRDefault="0066046F">
            <w:pPr>
              <w:spacing w:before="100" w:after="100"/>
              <w:rPr>
                <w:rFonts w:cs="Arial"/>
                <w:b/>
                <w:bCs/>
                <w:sz w:val="18"/>
                <w:szCs w:val="18"/>
                <w:lang w:eastAsia="es-ES_tradnl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17EE6" w14:textId="77777777" w:rsidR="0066046F" w:rsidRDefault="0066046F">
            <w:pPr>
              <w:rPr>
                <w:rFonts w:cs="Arial"/>
                <w:sz w:val="18"/>
                <w:szCs w:val="18"/>
                <w:lang w:eastAsia="es-ES_tradnl"/>
              </w:rPr>
            </w:pPr>
          </w:p>
        </w:tc>
      </w:tr>
      <w:tr w:rsidR="0066046F" w14:paraId="1BB92D1C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1C682" w14:textId="77777777" w:rsidR="0066046F" w:rsidRDefault="0066046F">
            <w:pPr>
              <w:rPr>
                <w:rFonts w:cs="Arial"/>
                <w:sz w:val="18"/>
                <w:szCs w:val="18"/>
                <w:lang w:eastAsia="es-ES_tradnl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971D3" w14:textId="77777777" w:rsidR="0066046F" w:rsidRDefault="001C1D1E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2.b) Elaborar y difundir un inventario de información pública que obre en su poder, con indicaciones claras de donde puede encontrarse dicha información.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0643A" w14:textId="77777777" w:rsidR="0066046F" w:rsidRDefault="001C1D1E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SI,</w:t>
            </w:r>
          </w:p>
          <w:p w14:paraId="7AD1BDDD" w14:textId="77777777" w:rsidR="0066046F" w:rsidRDefault="001C1D1E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En la página web se explica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que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según las subvenciones concedidas o convenios </w:t>
            </w:r>
            <w:r>
              <w:rPr>
                <w:rFonts w:ascii="Arial" w:hAnsi="Arial" w:cs="Arial"/>
                <w:sz w:val="18"/>
                <w:szCs w:val="18"/>
              </w:rPr>
              <w:t xml:space="preserve">existentes, estas indicarán que información publicar.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DBB59" w14:textId="77777777" w:rsidR="0066046F" w:rsidRDefault="0066046F">
            <w:pPr>
              <w:rPr>
                <w:rFonts w:cs="Arial"/>
                <w:sz w:val="18"/>
                <w:szCs w:val="18"/>
                <w:lang w:eastAsia="es-ES_tradnl"/>
              </w:rPr>
            </w:pPr>
          </w:p>
        </w:tc>
      </w:tr>
      <w:tr w:rsidR="0066046F" w14:paraId="7C9CE891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4549A" w14:textId="77777777" w:rsidR="0066046F" w:rsidRDefault="0066046F">
            <w:pPr>
              <w:rPr>
                <w:rFonts w:cs="Arial"/>
                <w:sz w:val="18"/>
                <w:szCs w:val="18"/>
                <w:lang w:eastAsia="es-ES_tradnl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E7217" w14:textId="77777777" w:rsidR="0066046F" w:rsidRDefault="001C1D1E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2.c) Establecer y mantener medios de consulta de la información solicitada.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B7D2D" w14:textId="77777777" w:rsidR="0066046F" w:rsidRDefault="001C1D1E">
            <w:pPr>
              <w:pStyle w:val="NormalWeb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Si, </w:t>
            </w:r>
          </w:p>
          <w:p w14:paraId="2A5DF042" w14:textId="77777777" w:rsidR="0066046F" w:rsidRDefault="001C1D1E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 xml:space="preserve">según el comisionado, no es necesario que las entidades privadas cumplan este apartado.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6D456" w14:textId="77777777" w:rsidR="0066046F" w:rsidRDefault="0066046F">
            <w:pPr>
              <w:rPr>
                <w:rFonts w:cs="Arial"/>
                <w:sz w:val="18"/>
                <w:szCs w:val="18"/>
                <w:lang w:eastAsia="es-ES_tradnl"/>
              </w:rPr>
            </w:pPr>
          </w:p>
        </w:tc>
      </w:tr>
      <w:tr w:rsidR="0066046F" w14:paraId="3710F8E2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2F04C" w14:textId="77777777" w:rsidR="0066046F" w:rsidRDefault="0066046F">
            <w:pPr>
              <w:rPr>
                <w:rFonts w:cs="Arial"/>
                <w:sz w:val="18"/>
                <w:szCs w:val="18"/>
                <w:lang w:eastAsia="es-ES_tradnl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9638E" w14:textId="77777777" w:rsidR="0066046F" w:rsidRDefault="001C1D1E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2.d) Adoptar las </w:t>
            </w:r>
            <w:r>
              <w:rPr>
                <w:rFonts w:ascii="Arial" w:hAnsi="Arial" w:cs="Arial"/>
                <w:sz w:val="18"/>
                <w:szCs w:val="18"/>
              </w:rPr>
              <w:t xml:space="preserve">medidas de gestión de la información que hagan fácilmente accesible su localización y divulgación, así́ como la accesibilidad, la interoperabilidad, la calidad y la reutilización de la información publicada.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D3786" w14:textId="77777777" w:rsidR="0066046F" w:rsidRDefault="001C1D1E">
            <w:pPr>
              <w:pStyle w:val="NormalWeb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Si, </w:t>
            </w:r>
          </w:p>
          <w:p w14:paraId="2D17C99A" w14:textId="77777777" w:rsidR="0066046F" w:rsidRDefault="001C1D1E">
            <w:pPr>
              <w:pStyle w:val="NormalWeb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Existe una política especifica de Transpar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encia.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DDC16" w14:textId="77777777" w:rsidR="0066046F" w:rsidRDefault="0066046F">
            <w:pPr>
              <w:rPr>
                <w:rFonts w:cs="Arial"/>
                <w:sz w:val="18"/>
                <w:szCs w:val="18"/>
                <w:lang w:eastAsia="es-ES_tradnl"/>
              </w:rPr>
            </w:pPr>
          </w:p>
        </w:tc>
      </w:tr>
      <w:tr w:rsidR="0066046F" w14:paraId="50A5E2B0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8B51E" w14:textId="77777777" w:rsidR="0066046F" w:rsidRDefault="0066046F">
            <w:pPr>
              <w:rPr>
                <w:rFonts w:cs="Arial"/>
                <w:sz w:val="18"/>
                <w:szCs w:val="18"/>
                <w:lang w:eastAsia="es-ES_tradnl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91086" w14:textId="77777777" w:rsidR="0066046F" w:rsidRDefault="001C1D1E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2.e) Publicar la información sujeta a la obligación de transparencia de una manera clara, estructurada y entendible para los interesados.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BA93E" w14:textId="77777777" w:rsidR="0066046F" w:rsidRDefault="001C1D1E">
            <w:pPr>
              <w:pStyle w:val="NormalWeb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Si, </w:t>
            </w:r>
          </w:p>
          <w:p w14:paraId="71586AB7" w14:textId="77777777" w:rsidR="0066046F" w:rsidRDefault="001C1D1E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El apartado de Transparencia es claro, estructurado y entendible.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2DB59" w14:textId="77777777" w:rsidR="0066046F" w:rsidRDefault="0066046F">
            <w:pPr>
              <w:rPr>
                <w:rFonts w:cs="Arial"/>
                <w:sz w:val="18"/>
                <w:szCs w:val="18"/>
                <w:lang w:eastAsia="es-ES_tradnl"/>
              </w:rPr>
            </w:pPr>
          </w:p>
        </w:tc>
      </w:tr>
      <w:tr w:rsidR="0066046F" w14:paraId="7D9E3CC0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64F5C" w14:textId="77777777" w:rsidR="0066046F" w:rsidRDefault="0066046F">
            <w:pPr>
              <w:rPr>
                <w:rFonts w:cs="Arial"/>
                <w:sz w:val="18"/>
                <w:szCs w:val="18"/>
                <w:lang w:eastAsia="es-ES_tradnl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F3299" w14:textId="77777777" w:rsidR="0066046F" w:rsidRDefault="001C1D1E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2.f) Publicar la </w:t>
            </w:r>
            <w:r>
              <w:rPr>
                <w:rFonts w:ascii="Arial" w:hAnsi="Arial" w:cs="Arial"/>
                <w:sz w:val="18"/>
                <w:szCs w:val="18"/>
              </w:rPr>
              <w:t xml:space="preserve">información sujeta a la obligación de transparencia haciendo uso de un lenguaje no sexista ni discriminatorio.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4D793" w14:textId="77777777" w:rsidR="0066046F" w:rsidRDefault="001C1D1E">
            <w:pPr>
              <w:pStyle w:val="NormalWeb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Si, </w:t>
            </w:r>
          </w:p>
          <w:p w14:paraId="08DEDA87" w14:textId="77777777" w:rsidR="0066046F" w:rsidRDefault="001C1D1E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 xml:space="preserve">El lenguaje es no sexista ni discriminatorio.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22264" w14:textId="77777777" w:rsidR="0066046F" w:rsidRDefault="0066046F">
            <w:pPr>
              <w:rPr>
                <w:rFonts w:cs="Arial"/>
                <w:sz w:val="18"/>
                <w:szCs w:val="18"/>
                <w:lang w:eastAsia="es-ES_tradnl"/>
              </w:rPr>
            </w:pPr>
          </w:p>
        </w:tc>
      </w:tr>
      <w:tr w:rsidR="0066046F" w14:paraId="445D66D4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D9D91" w14:textId="77777777" w:rsidR="0066046F" w:rsidRDefault="0066046F">
            <w:pPr>
              <w:rPr>
                <w:rFonts w:cs="Arial"/>
                <w:sz w:val="18"/>
                <w:szCs w:val="18"/>
                <w:lang w:eastAsia="es-ES_tradnl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29B6A" w14:textId="77777777" w:rsidR="0066046F" w:rsidRDefault="001C1D1E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2.g) Publicar y difundir la información relativa al contenido del derecho de acceso a la </w:t>
            </w:r>
            <w:r>
              <w:rPr>
                <w:rFonts w:ascii="Arial" w:hAnsi="Arial" w:cs="Arial"/>
                <w:sz w:val="18"/>
                <w:szCs w:val="18"/>
              </w:rPr>
              <w:t xml:space="preserve">información, al procedimiento para su ejercicio y al órgano competente para resolver. </w:t>
            </w:r>
          </w:p>
          <w:p w14:paraId="4171263F" w14:textId="77777777" w:rsidR="0066046F" w:rsidRDefault="0066046F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51894" w14:textId="77777777" w:rsidR="0066046F" w:rsidRDefault="001C1D1E">
            <w:pPr>
              <w:pStyle w:val="NormalWeb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Si, </w:t>
            </w:r>
          </w:p>
          <w:p w14:paraId="061CA981" w14:textId="77777777" w:rsidR="0066046F" w:rsidRDefault="001C1D1E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 xml:space="preserve">según el comisionado, no es necesario que las entidades privadas cumplan este apartado.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F7522" w14:textId="77777777" w:rsidR="0066046F" w:rsidRDefault="0066046F">
            <w:pPr>
              <w:rPr>
                <w:rFonts w:cs="Arial"/>
                <w:sz w:val="18"/>
                <w:szCs w:val="18"/>
                <w:lang w:eastAsia="es-ES_tradnl"/>
              </w:rPr>
            </w:pPr>
          </w:p>
        </w:tc>
      </w:tr>
      <w:tr w:rsidR="0066046F" w14:paraId="5C8C4B1D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EA5D0" w14:textId="77777777" w:rsidR="0066046F" w:rsidRDefault="0066046F">
            <w:pPr>
              <w:rPr>
                <w:rFonts w:cs="Arial"/>
                <w:sz w:val="18"/>
                <w:szCs w:val="18"/>
                <w:lang w:eastAsia="es-ES_tradnl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BEB63" w14:textId="77777777" w:rsidR="0066046F" w:rsidRDefault="001C1D1E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2.h) Difundir los derechos que reconoce esta ley a las </w:t>
            </w:r>
            <w:r>
              <w:rPr>
                <w:rFonts w:ascii="Arial" w:hAnsi="Arial" w:cs="Arial"/>
                <w:sz w:val="18"/>
                <w:szCs w:val="18"/>
              </w:rPr>
              <w:t xml:space="preserve">personas, asesorar a las mismas para su correcto ejercicio y asistirles en la búsqueda de información. </w:t>
            </w:r>
          </w:p>
          <w:p w14:paraId="4B32121A" w14:textId="77777777" w:rsidR="0066046F" w:rsidRDefault="0066046F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D40D1" w14:textId="77777777" w:rsidR="0066046F" w:rsidRDefault="001C1D1E">
            <w:pPr>
              <w:pStyle w:val="NormalWeb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Si, </w:t>
            </w:r>
          </w:p>
          <w:p w14:paraId="5ADC75CE" w14:textId="77777777" w:rsidR="0066046F" w:rsidRDefault="001C1D1E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 xml:space="preserve">según el comisionado, no es necesario que las entidades privadas cumplan este apartado.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03E8B" w14:textId="77777777" w:rsidR="0066046F" w:rsidRDefault="0066046F">
            <w:pPr>
              <w:rPr>
                <w:rFonts w:cs="Arial"/>
                <w:sz w:val="18"/>
                <w:szCs w:val="18"/>
                <w:lang w:eastAsia="es-ES_tradnl"/>
              </w:rPr>
            </w:pPr>
          </w:p>
        </w:tc>
      </w:tr>
      <w:tr w:rsidR="0066046F" w14:paraId="015C339A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A719A" w14:textId="77777777" w:rsidR="0066046F" w:rsidRDefault="0066046F">
            <w:pPr>
              <w:rPr>
                <w:rFonts w:cs="Arial"/>
                <w:sz w:val="18"/>
                <w:szCs w:val="18"/>
                <w:lang w:eastAsia="es-ES_tradnl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4E129" w14:textId="77777777" w:rsidR="0066046F" w:rsidRDefault="001C1D1E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2.i) Facilitar la información solicitada en los plazos</w:t>
            </w:r>
            <w:r>
              <w:rPr>
                <w:rFonts w:ascii="Arial" w:hAnsi="Arial" w:cs="Arial"/>
                <w:sz w:val="18"/>
                <w:szCs w:val="18"/>
              </w:rPr>
              <w:t xml:space="preserve"> máximos y en la forma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 formato elegido de acuerdo con lo establecido en esta ley.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EAEEC" w14:textId="77777777" w:rsidR="0066046F" w:rsidRDefault="001C1D1E">
            <w:pPr>
              <w:pStyle w:val="NormalWeb"/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Si, </w:t>
            </w:r>
          </w:p>
          <w:p w14:paraId="3C996315" w14:textId="77777777" w:rsidR="0066046F" w:rsidRDefault="001C1D1E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18"/>
                <w:szCs w:val="18"/>
              </w:rPr>
              <w:t>A través del portal de transparencia de la página web.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B042E" w14:textId="77777777" w:rsidR="0066046F" w:rsidRDefault="0066046F">
            <w:pPr>
              <w:rPr>
                <w:rFonts w:cs="Arial"/>
                <w:sz w:val="18"/>
                <w:szCs w:val="18"/>
                <w:lang w:eastAsia="es-ES_tradnl"/>
              </w:rPr>
            </w:pPr>
          </w:p>
        </w:tc>
      </w:tr>
      <w:tr w:rsidR="0066046F" w14:paraId="782C6317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45B15" w14:textId="77777777" w:rsidR="0066046F" w:rsidRDefault="0066046F">
            <w:pPr>
              <w:rPr>
                <w:rFonts w:cs="Arial"/>
                <w:sz w:val="18"/>
                <w:szCs w:val="18"/>
                <w:lang w:eastAsia="es-ES_tradnl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7210C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 xml:space="preserve">3. Toda la información prevista en esta ley estará́ a disposición de las personas con </w:t>
            </w:r>
            <w:r>
              <w:rPr>
                <w:rFonts w:cs="Arial"/>
                <w:sz w:val="18"/>
                <w:szCs w:val="18"/>
                <w:lang w:eastAsia="es-ES_tradnl"/>
              </w:rPr>
              <w:t xml:space="preserve">discapacidad en una modalidad accesible, entendiendo por tal aquella que sea suministrada por medios o en formatos adecuados de manera que resulten accesibles y comprensibles, conforme al principio de accesibilidad universal y diseño para todos.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BCEA8" w14:textId="77777777" w:rsidR="0066046F" w:rsidRDefault="001C1D1E">
            <w:pPr>
              <w:spacing w:before="100" w:after="100"/>
            </w:pPr>
            <w:r>
              <w:rPr>
                <w:rFonts w:cs="Arial"/>
                <w:b/>
                <w:bCs/>
                <w:sz w:val="18"/>
                <w:szCs w:val="18"/>
                <w:lang w:eastAsia="es-ES_tradnl"/>
              </w:rPr>
              <w:t xml:space="preserve">Si, </w:t>
            </w:r>
          </w:p>
          <w:p w14:paraId="0393E245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>La i</w:t>
            </w:r>
            <w:r>
              <w:rPr>
                <w:rFonts w:cs="Arial"/>
                <w:sz w:val="18"/>
                <w:szCs w:val="18"/>
                <w:lang w:eastAsia="es-ES_tradnl"/>
              </w:rPr>
              <w:t xml:space="preserve">nformación es clara y accesible.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C1F5F" w14:textId="77777777" w:rsidR="0066046F" w:rsidRDefault="0066046F">
            <w:pPr>
              <w:rPr>
                <w:rFonts w:cs="Arial"/>
                <w:sz w:val="18"/>
                <w:szCs w:val="18"/>
                <w:lang w:eastAsia="es-ES_tradnl"/>
              </w:rPr>
            </w:pPr>
          </w:p>
        </w:tc>
      </w:tr>
      <w:tr w:rsidR="0066046F" w14:paraId="1A1C17CB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2528E" w14:textId="77777777" w:rsidR="0066046F" w:rsidRDefault="001C1D1E">
            <w:pPr>
              <w:spacing w:before="100" w:after="100"/>
            </w:pPr>
            <w:r>
              <w:rPr>
                <w:rFonts w:cs="Arial"/>
                <w:b/>
                <w:bCs/>
                <w:sz w:val="18"/>
                <w:szCs w:val="18"/>
                <w:lang w:eastAsia="es-ES_tradnl"/>
              </w:rPr>
              <w:t xml:space="preserve">Artículo 9. Medios de acceso a la información. 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5EC53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>1. Las entidades incluidas en el ámbito de aplicación de esta ley vienen obligadas a habilitar diferentes medios para facilitar el ejercicio del derecho de acceso a la info</w:t>
            </w:r>
            <w:r>
              <w:rPr>
                <w:rFonts w:cs="Arial"/>
                <w:sz w:val="18"/>
                <w:szCs w:val="18"/>
                <w:lang w:eastAsia="es-ES_tradnl"/>
              </w:rPr>
              <w:t xml:space="preserve">rmación pública y proporcionar información, de modo que resulte garantizado el acceso a todas las personas, con independencia del lugar de residencia, formación, recursos, circunstancias personales o condición o situación social.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804B7" w14:textId="77777777" w:rsidR="0066046F" w:rsidRDefault="0066046F">
            <w:pPr>
              <w:spacing w:before="100" w:after="100"/>
              <w:rPr>
                <w:rFonts w:cs="Arial"/>
                <w:b/>
                <w:bCs/>
                <w:sz w:val="18"/>
                <w:szCs w:val="18"/>
                <w:lang w:eastAsia="es-ES_tradnl"/>
              </w:rPr>
            </w:pPr>
          </w:p>
          <w:p w14:paraId="3A69D525" w14:textId="77777777" w:rsidR="0066046F" w:rsidRDefault="001C1D1E">
            <w:pPr>
              <w:spacing w:before="100" w:after="100"/>
            </w:pPr>
            <w:r>
              <w:rPr>
                <w:rFonts w:cs="Arial"/>
                <w:b/>
                <w:bCs/>
                <w:sz w:val="18"/>
                <w:szCs w:val="18"/>
                <w:lang w:eastAsia="es-ES_tradnl"/>
              </w:rPr>
              <w:t xml:space="preserve">Si, </w:t>
            </w:r>
            <w:r>
              <w:rPr>
                <w:rFonts w:cs="Arial"/>
                <w:sz w:val="18"/>
                <w:szCs w:val="18"/>
                <w:lang w:eastAsia="es-ES_tradnl"/>
              </w:rPr>
              <w:t xml:space="preserve">las personas </w:t>
            </w:r>
            <w:r>
              <w:rPr>
                <w:rFonts w:cs="Arial"/>
                <w:sz w:val="18"/>
                <w:szCs w:val="18"/>
                <w:lang w:eastAsia="es-ES_tradnl"/>
              </w:rPr>
              <w:t xml:space="preserve">pueden solicitar información a través del buzón de información de la página web; o presencialmente en la sede de la organización. </w:t>
            </w:r>
          </w:p>
          <w:p w14:paraId="0922BF2A" w14:textId="77777777" w:rsidR="0066046F" w:rsidRDefault="0066046F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C761E" w14:textId="77777777" w:rsidR="0066046F" w:rsidRDefault="0066046F">
            <w:pPr>
              <w:rPr>
                <w:rFonts w:cs="Arial"/>
                <w:sz w:val="18"/>
                <w:szCs w:val="18"/>
                <w:lang w:eastAsia="es-ES_tradnl"/>
              </w:rPr>
            </w:pPr>
          </w:p>
        </w:tc>
      </w:tr>
      <w:tr w:rsidR="0066046F" w14:paraId="20C4F0EA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997BE" w14:textId="77777777" w:rsidR="0066046F" w:rsidRDefault="001C1D1E">
            <w:pPr>
              <w:spacing w:before="100" w:after="100"/>
            </w:pPr>
            <w:r>
              <w:rPr>
                <w:rFonts w:cs="Arial"/>
                <w:b/>
                <w:bCs/>
                <w:sz w:val="18"/>
                <w:szCs w:val="18"/>
                <w:lang w:eastAsia="es-ES_tradnl"/>
              </w:rPr>
              <w:lastRenderedPageBreak/>
              <w:t xml:space="preserve">Artículo 10. Unidades responsables de la información pública. 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F3B6D" w14:textId="77777777" w:rsidR="0066046F" w:rsidRDefault="001C1D1E">
            <w:pPr>
              <w:spacing w:before="100" w:after="100"/>
            </w:pPr>
            <w:r>
              <w:rPr>
                <w:rFonts w:cs="Arial"/>
                <w:sz w:val="18"/>
                <w:szCs w:val="18"/>
                <w:lang w:eastAsia="es-ES_tradnl"/>
              </w:rPr>
              <w:t xml:space="preserve">4. Las fundaciones públicas, </w:t>
            </w:r>
            <w:r>
              <w:rPr>
                <w:rFonts w:cs="Arial"/>
                <w:b/>
                <w:bCs/>
                <w:sz w:val="18"/>
                <w:szCs w:val="18"/>
                <w:lang w:eastAsia="es-ES_tradnl"/>
              </w:rPr>
              <w:t xml:space="preserve">sociedades mercantiles </w:t>
            </w:r>
            <w:r>
              <w:rPr>
                <w:rFonts w:cs="Arial"/>
                <w:sz w:val="18"/>
                <w:szCs w:val="18"/>
                <w:lang w:eastAsia="es-ES_tradnl"/>
              </w:rPr>
              <w:t>y conso</w:t>
            </w:r>
            <w:r>
              <w:rPr>
                <w:rFonts w:cs="Arial"/>
                <w:sz w:val="18"/>
                <w:szCs w:val="18"/>
                <w:lang w:eastAsia="es-ES_tradnl"/>
              </w:rPr>
              <w:t xml:space="preserve">rcios integrados en el sector público de la Comunidad Autónoma deberán establecer el órgano o unidad de las mismas responsable de la información pública, encargada de dar cumplimiento a las obligaciones de información establecidas en esta ley, así́ como a </w:t>
            </w:r>
            <w:r>
              <w:rPr>
                <w:rFonts w:cs="Arial"/>
                <w:sz w:val="18"/>
                <w:szCs w:val="18"/>
                <w:lang w:eastAsia="es-ES_tradnl"/>
              </w:rPr>
              <w:t xml:space="preserve">facilitar la información que le sea requerida por el órgano competente de la Administración o entidad a la que esté adscrita o vinculada para la resolución de las solicitudes de acceso a la información pública.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7918D" w14:textId="77777777" w:rsidR="0066046F" w:rsidRDefault="001C1D1E">
            <w:pPr>
              <w:spacing w:before="100" w:after="100"/>
            </w:pPr>
            <w:r>
              <w:rPr>
                <w:rFonts w:cs="Arial"/>
                <w:b/>
                <w:bCs/>
                <w:sz w:val="18"/>
                <w:szCs w:val="18"/>
                <w:lang w:eastAsia="es-ES_tradnl"/>
              </w:rPr>
              <w:t xml:space="preserve">Si, </w:t>
            </w:r>
          </w:p>
          <w:p w14:paraId="0807969B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 xml:space="preserve">Se indica en la página web que la </w:t>
            </w:r>
            <w:proofErr w:type="spellStart"/>
            <w:r>
              <w:rPr>
                <w:rFonts w:cs="Arial"/>
                <w:sz w:val="18"/>
                <w:szCs w:val="18"/>
                <w:lang w:eastAsia="es-ES_tradnl"/>
              </w:rPr>
              <w:t>Dire</w:t>
            </w:r>
            <w:r>
              <w:rPr>
                <w:rFonts w:cs="Arial"/>
                <w:sz w:val="18"/>
                <w:szCs w:val="18"/>
                <w:lang w:eastAsia="es-ES_tradnl"/>
              </w:rPr>
              <w:t>cción-Gerencia</w:t>
            </w:r>
            <w:proofErr w:type="spellEnd"/>
            <w:r>
              <w:rPr>
                <w:rFonts w:cs="Arial"/>
                <w:sz w:val="18"/>
                <w:szCs w:val="18"/>
                <w:lang w:eastAsia="es-ES_tradnl"/>
              </w:rPr>
              <w:t xml:space="preserve"> es el órgano responsable de transparencia, encargada de dar cumplimiento a las obligaciones de información establecidas por la legislación vigente.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97D9F" w14:textId="77777777" w:rsidR="0066046F" w:rsidRDefault="0066046F">
            <w:pPr>
              <w:rPr>
                <w:rFonts w:cs="Arial"/>
                <w:sz w:val="18"/>
                <w:szCs w:val="18"/>
                <w:lang w:eastAsia="es-ES_tradnl"/>
              </w:rPr>
            </w:pPr>
          </w:p>
        </w:tc>
      </w:tr>
      <w:tr w:rsidR="0066046F" w14:paraId="262983A3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B04AB" w14:textId="77777777" w:rsidR="0066046F" w:rsidRDefault="001C1D1E">
            <w:pPr>
              <w:spacing w:before="100" w:after="100"/>
            </w:pPr>
            <w:r>
              <w:rPr>
                <w:rFonts w:cs="Arial"/>
                <w:b/>
                <w:bCs/>
                <w:sz w:val="18"/>
                <w:szCs w:val="18"/>
                <w:lang w:eastAsia="es-ES_tradnl"/>
              </w:rPr>
              <w:t xml:space="preserve">Artículo 11. Registro de solicitudes de acceso. 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EEEC9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>1. Se crea el registro de solicitudes de</w:t>
            </w:r>
            <w:r>
              <w:rPr>
                <w:rFonts w:cs="Arial"/>
                <w:sz w:val="18"/>
                <w:szCs w:val="18"/>
                <w:lang w:eastAsia="es-ES_tradnl"/>
              </w:rPr>
              <w:t xml:space="preserve"> acceso a la información pública en el que se inscribirán las solicitudes que se presenten, haciendo constar los siguientes datos:</w:t>
            </w:r>
            <w:r>
              <w:rPr>
                <w:rFonts w:cs="Arial"/>
                <w:sz w:val="18"/>
                <w:szCs w:val="18"/>
                <w:lang w:eastAsia="es-ES_tradnl"/>
              </w:rPr>
              <w:br/>
            </w:r>
            <w:r>
              <w:rPr>
                <w:rFonts w:cs="Arial"/>
                <w:sz w:val="18"/>
                <w:szCs w:val="18"/>
                <w:lang w:eastAsia="es-ES_tradnl"/>
              </w:rPr>
              <w:t>a) La fecha de presentación de la solicitud.                                    b) El nombre de la persona solicitante.</w:t>
            </w:r>
            <w:r>
              <w:rPr>
                <w:rFonts w:cs="Arial"/>
                <w:sz w:val="18"/>
                <w:szCs w:val="18"/>
                <w:lang w:eastAsia="es-ES_tradnl"/>
              </w:rPr>
              <w:br/>
            </w:r>
            <w:r>
              <w:rPr>
                <w:rFonts w:cs="Arial"/>
                <w:sz w:val="18"/>
                <w:szCs w:val="18"/>
                <w:lang w:eastAsia="es-ES_tradnl"/>
              </w:rPr>
              <w:t>c) La</w:t>
            </w:r>
            <w:r>
              <w:rPr>
                <w:rFonts w:cs="Arial"/>
                <w:sz w:val="18"/>
                <w:szCs w:val="18"/>
                <w:lang w:eastAsia="es-ES_tradnl"/>
              </w:rPr>
              <w:t xml:space="preserve"> información solicitada.</w:t>
            </w:r>
            <w:r>
              <w:rPr>
                <w:rFonts w:cs="Arial"/>
                <w:sz w:val="18"/>
                <w:szCs w:val="18"/>
                <w:lang w:eastAsia="es-ES_tradnl"/>
              </w:rPr>
              <w:br/>
            </w:r>
            <w:r>
              <w:rPr>
                <w:rFonts w:cs="Arial"/>
                <w:sz w:val="18"/>
                <w:szCs w:val="18"/>
                <w:lang w:eastAsia="es-ES_tradnl"/>
              </w:rPr>
              <w:t>d) El tiempo en que se atendió́ la solicitud y, en caso de que la respuesta se haya realizado fuera del plazo, las razones que motivaron la demora.</w:t>
            </w:r>
            <w:r>
              <w:rPr>
                <w:rFonts w:cs="Arial"/>
                <w:sz w:val="18"/>
                <w:szCs w:val="18"/>
                <w:lang w:eastAsia="es-ES_tradnl"/>
              </w:rPr>
              <w:br/>
            </w:r>
            <w:r>
              <w:rPr>
                <w:rFonts w:cs="Arial"/>
                <w:sz w:val="18"/>
                <w:szCs w:val="18"/>
                <w:lang w:eastAsia="es-ES_tradnl"/>
              </w:rPr>
              <w:t>e) El tipo de respuesta que dio a la solicitud y, en caso de denegación, los motivo</w:t>
            </w:r>
            <w:r>
              <w:rPr>
                <w:rFonts w:cs="Arial"/>
                <w:sz w:val="18"/>
                <w:szCs w:val="18"/>
                <w:lang w:eastAsia="es-ES_tradnl"/>
              </w:rPr>
              <w:t>s de la misma.</w:t>
            </w:r>
            <w:r>
              <w:rPr>
                <w:rFonts w:cs="Arial"/>
                <w:sz w:val="18"/>
                <w:szCs w:val="18"/>
                <w:lang w:eastAsia="es-ES_tradnl"/>
              </w:rPr>
              <w:br/>
            </w:r>
            <w:r>
              <w:rPr>
                <w:rFonts w:cs="Arial"/>
                <w:sz w:val="18"/>
                <w:szCs w:val="18"/>
                <w:lang w:eastAsia="es-ES_tradnl"/>
              </w:rPr>
              <w:t xml:space="preserve">f) Los demás que puedan establecerse en el reglamento de organización y funcionamiento del registro.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B669E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 xml:space="preserve">Las entidades privadas no están obligadas a realizarlo.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C8DD2" w14:textId="77777777" w:rsidR="0066046F" w:rsidRDefault="0066046F">
            <w:pPr>
              <w:rPr>
                <w:rFonts w:cs="Arial"/>
                <w:sz w:val="18"/>
                <w:szCs w:val="18"/>
                <w:lang w:eastAsia="es-ES_tradnl"/>
              </w:rPr>
            </w:pPr>
          </w:p>
        </w:tc>
      </w:tr>
      <w:tr w:rsidR="0066046F" w14:paraId="26F93EF8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BCF98" w14:textId="77777777" w:rsidR="0066046F" w:rsidRDefault="001C1D1E">
            <w:pPr>
              <w:spacing w:before="100" w:after="100"/>
            </w:pPr>
            <w:r>
              <w:rPr>
                <w:rFonts w:cs="Arial"/>
                <w:b/>
                <w:bCs/>
                <w:sz w:val="18"/>
                <w:szCs w:val="18"/>
                <w:lang w:eastAsia="es-ES_tradnl"/>
              </w:rPr>
              <w:t xml:space="preserve">Artículo 12. Informes sobre el grado de aplicación de la ley. 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7C9B7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 xml:space="preserve">Los </w:t>
            </w:r>
            <w:r>
              <w:rPr>
                <w:rFonts w:cs="Arial"/>
                <w:sz w:val="18"/>
                <w:szCs w:val="18"/>
                <w:lang w:eastAsia="es-ES_tradnl"/>
              </w:rPr>
              <w:t>órganos a los que estén adscritas las unidades responsables de la información del departamento o entidad deberán emitir anualmente un informe sobre el grado de aplicación de la ley en su respectivo ámbito, con el contenido que se establezca por orden del t</w:t>
            </w:r>
            <w:r>
              <w:rPr>
                <w:rFonts w:cs="Arial"/>
                <w:sz w:val="18"/>
                <w:szCs w:val="18"/>
                <w:lang w:eastAsia="es-ES_tradnl"/>
              </w:rPr>
              <w:t xml:space="preserve">itular del departamento competente en materia de información pública.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266F7" w14:textId="77777777" w:rsidR="0066046F" w:rsidRDefault="001C1D1E">
            <w:pPr>
              <w:spacing w:before="100" w:after="100"/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s-ES_tradnl"/>
              </w:rPr>
              <w:t xml:space="preserve">Si, </w:t>
            </w:r>
          </w:p>
          <w:p w14:paraId="75050ABD" w14:textId="77777777" w:rsidR="0066046F" w:rsidRDefault="001C1D1E">
            <w:pPr>
              <w:spacing w:before="100" w:after="100"/>
            </w:pPr>
            <w:r>
              <w:rPr>
                <w:rFonts w:cs="Arial"/>
                <w:color w:val="000000"/>
                <w:sz w:val="18"/>
                <w:szCs w:val="18"/>
                <w:lang w:eastAsia="es-ES_tradnl"/>
              </w:rPr>
              <w:t xml:space="preserve">Se comenzó́ a realizar un informe de cumplimiento en el año 2021.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9DBFC" w14:textId="77777777" w:rsidR="0066046F" w:rsidRDefault="0066046F">
            <w:pPr>
              <w:rPr>
                <w:rFonts w:cs="Arial"/>
                <w:sz w:val="18"/>
                <w:szCs w:val="18"/>
                <w:lang w:eastAsia="es-ES_tradnl"/>
              </w:rPr>
            </w:pPr>
          </w:p>
        </w:tc>
      </w:tr>
      <w:tr w:rsidR="0066046F" w14:paraId="1DC1F439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18390" w14:textId="77777777" w:rsidR="0066046F" w:rsidRDefault="001C1D1E">
            <w:pPr>
              <w:spacing w:before="100" w:after="100"/>
              <w:rPr>
                <w:rFonts w:cs="Arial"/>
                <w:b/>
                <w:bCs/>
                <w:sz w:val="18"/>
                <w:szCs w:val="18"/>
                <w:lang w:eastAsia="es-ES_tradnl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es-ES_tradnl"/>
              </w:rPr>
              <w:t xml:space="preserve">Artículo 13. Información sujeta a publicación. 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1127D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 xml:space="preserve">1. Las entidades incluidas en el ámbito de aplicación de </w:t>
            </w:r>
            <w:r>
              <w:rPr>
                <w:rFonts w:cs="Arial"/>
                <w:sz w:val="18"/>
                <w:szCs w:val="18"/>
                <w:lang w:eastAsia="es-ES_tradnl"/>
              </w:rPr>
              <w:t xml:space="preserve">esta ley están obligadas a publicar la información cuya divulgación resulte de mayor relevancia para garantizar la transparencia de su actividad relacionada con el funcionamiento y control de la actuación pública.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F23D2" w14:textId="77777777" w:rsidR="0066046F" w:rsidRDefault="001C1D1E">
            <w:pPr>
              <w:spacing w:before="100" w:after="100"/>
              <w:rPr>
                <w:rFonts w:cs="Arial"/>
                <w:b/>
                <w:bCs/>
                <w:sz w:val="18"/>
                <w:szCs w:val="18"/>
                <w:lang w:eastAsia="es-ES_tradnl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es-ES_tradnl"/>
              </w:rPr>
              <w:t xml:space="preserve">Si, </w:t>
            </w:r>
          </w:p>
          <w:p w14:paraId="244E0409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 xml:space="preserve">Se publica la información relevante </w:t>
            </w:r>
            <w:r>
              <w:rPr>
                <w:rFonts w:cs="Arial"/>
                <w:sz w:val="18"/>
                <w:szCs w:val="18"/>
                <w:lang w:eastAsia="es-ES_tradnl"/>
              </w:rPr>
              <w:t xml:space="preserve">para garantizar la transparencia.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D9174" w14:textId="77777777" w:rsidR="0066046F" w:rsidRDefault="0066046F">
            <w:pPr>
              <w:rPr>
                <w:rFonts w:cs="Arial"/>
                <w:sz w:val="18"/>
                <w:szCs w:val="18"/>
                <w:lang w:eastAsia="es-ES_tradnl"/>
              </w:rPr>
            </w:pPr>
          </w:p>
        </w:tc>
      </w:tr>
      <w:tr w:rsidR="0066046F" w14:paraId="4D9E4FED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2E375" w14:textId="77777777" w:rsidR="0066046F" w:rsidRDefault="0066046F">
            <w:pPr>
              <w:spacing w:before="100" w:after="100"/>
              <w:rPr>
                <w:rFonts w:cs="Arial"/>
                <w:b/>
                <w:bCs/>
                <w:sz w:val="18"/>
                <w:szCs w:val="18"/>
                <w:lang w:eastAsia="es-ES_tradnl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CD48C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 xml:space="preserve">3. ...los organismos y entidades mencionadas podrán publicar, por iniciativa propia, preferentemente por medios electrónicos, a través de sus respectivas sedes electrónicos o páginas web, toda la información que </w:t>
            </w:r>
            <w:r>
              <w:rPr>
                <w:rFonts w:cs="Arial"/>
                <w:sz w:val="18"/>
                <w:szCs w:val="18"/>
                <w:lang w:eastAsia="es-ES_tradnl"/>
              </w:rPr>
              <w:t xml:space="preserve">consideren relevante y de mayor utilidad para las personas, la sociedad y la actividad económica.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2DEEB" w14:textId="77777777" w:rsidR="0066046F" w:rsidRDefault="001C1D1E">
            <w:pPr>
              <w:spacing w:before="100" w:after="100"/>
              <w:rPr>
                <w:rFonts w:cs="Arial"/>
                <w:b/>
                <w:bCs/>
                <w:sz w:val="18"/>
                <w:szCs w:val="18"/>
                <w:lang w:eastAsia="es-ES_tradnl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es-ES_tradnl"/>
              </w:rPr>
              <w:t xml:space="preserve">Si, </w:t>
            </w:r>
          </w:p>
          <w:p w14:paraId="777EB1F6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 xml:space="preserve">Se publica la información relevante para garantizar la transparencia, según lo indicado por el Comisionado de Transparencia.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E2D57" w14:textId="77777777" w:rsidR="0066046F" w:rsidRDefault="0066046F">
            <w:pPr>
              <w:rPr>
                <w:rFonts w:cs="Arial"/>
                <w:sz w:val="18"/>
                <w:szCs w:val="18"/>
                <w:lang w:eastAsia="es-ES_tradnl"/>
              </w:rPr>
            </w:pPr>
          </w:p>
        </w:tc>
      </w:tr>
    </w:tbl>
    <w:p w14:paraId="4D6D1176" w14:textId="77777777" w:rsidR="0066046F" w:rsidRDefault="0066046F">
      <w:pPr>
        <w:widowControl w:val="0"/>
        <w:tabs>
          <w:tab w:val="left" w:pos="0"/>
        </w:tabs>
        <w:rPr>
          <w:rFonts w:cs="Arial"/>
          <w:sz w:val="18"/>
          <w:szCs w:val="18"/>
        </w:rPr>
      </w:pPr>
    </w:p>
    <w:p w14:paraId="6C43B7F4" w14:textId="77777777" w:rsidR="0066046F" w:rsidRDefault="0066046F">
      <w:pPr>
        <w:widowControl w:val="0"/>
        <w:tabs>
          <w:tab w:val="left" w:pos="0"/>
        </w:tabs>
        <w:rPr>
          <w:rFonts w:cs="Arial"/>
          <w:sz w:val="18"/>
          <w:szCs w:val="18"/>
        </w:rPr>
      </w:pPr>
    </w:p>
    <w:p w14:paraId="7CF4EE8B" w14:textId="77777777" w:rsidR="0066046F" w:rsidRDefault="0066046F">
      <w:pPr>
        <w:widowControl w:val="0"/>
        <w:tabs>
          <w:tab w:val="left" w:pos="0"/>
        </w:tabs>
        <w:rPr>
          <w:rFonts w:cs="Arial"/>
          <w:sz w:val="18"/>
          <w:szCs w:val="18"/>
        </w:rPr>
      </w:pPr>
    </w:p>
    <w:p w14:paraId="5B7041B5" w14:textId="77777777" w:rsidR="0066046F" w:rsidRDefault="0066046F">
      <w:pPr>
        <w:widowControl w:val="0"/>
        <w:tabs>
          <w:tab w:val="left" w:pos="0"/>
        </w:tabs>
        <w:rPr>
          <w:rFonts w:cs="Arial"/>
          <w:sz w:val="18"/>
          <w:szCs w:val="18"/>
        </w:rPr>
      </w:pPr>
    </w:p>
    <w:p w14:paraId="7C95964A" w14:textId="77777777" w:rsidR="0066046F" w:rsidRDefault="0066046F">
      <w:pPr>
        <w:widowControl w:val="0"/>
        <w:tabs>
          <w:tab w:val="left" w:pos="0"/>
        </w:tabs>
        <w:rPr>
          <w:rFonts w:cs="Arial"/>
          <w:sz w:val="18"/>
          <w:szCs w:val="18"/>
        </w:rPr>
      </w:pPr>
    </w:p>
    <w:p w14:paraId="11B39769" w14:textId="77777777" w:rsidR="0066046F" w:rsidRDefault="0066046F">
      <w:pPr>
        <w:widowControl w:val="0"/>
        <w:tabs>
          <w:tab w:val="left" w:pos="0"/>
        </w:tabs>
        <w:rPr>
          <w:rFonts w:cs="Arial"/>
          <w:sz w:val="18"/>
          <w:szCs w:val="18"/>
        </w:rPr>
      </w:pPr>
    </w:p>
    <w:p w14:paraId="31C45ACE" w14:textId="77777777" w:rsidR="0066046F" w:rsidRDefault="0066046F">
      <w:pPr>
        <w:widowControl w:val="0"/>
        <w:tabs>
          <w:tab w:val="left" w:pos="0"/>
        </w:tabs>
        <w:rPr>
          <w:rFonts w:cs="Arial"/>
          <w:sz w:val="18"/>
          <w:szCs w:val="18"/>
        </w:rPr>
      </w:pPr>
    </w:p>
    <w:p w14:paraId="54DC6B80" w14:textId="77777777" w:rsidR="0066046F" w:rsidRDefault="0066046F">
      <w:pPr>
        <w:widowControl w:val="0"/>
        <w:tabs>
          <w:tab w:val="left" w:pos="0"/>
        </w:tabs>
        <w:rPr>
          <w:rFonts w:cs="Arial"/>
          <w:sz w:val="18"/>
          <w:szCs w:val="18"/>
        </w:rPr>
      </w:pPr>
    </w:p>
    <w:p w14:paraId="2714DF19" w14:textId="77777777" w:rsidR="0066046F" w:rsidRDefault="0066046F">
      <w:pPr>
        <w:widowControl w:val="0"/>
        <w:tabs>
          <w:tab w:val="left" w:pos="0"/>
        </w:tabs>
        <w:rPr>
          <w:rFonts w:cs="Arial"/>
          <w:sz w:val="18"/>
          <w:szCs w:val="18"/>
        </w:rPr>
      </w:pPr>
    </w:p>
    <w:p w14:paraId="66BF9480" w14:textId="77777777" w:rsidR="0066046F" w:rsidRDefault="0066046F">
      <w:pPr>
        <w:widowControl w:val="0"/>
        <w:tabs>
          <w:tab w:val="left" w:pos="0"/>
        </w:tabs>
        <w:rPr>
          <w:rFonts w:cs="Arial"/>
          <w:sz w:val="18"/>
          <w:szCs w:val="18"/>
        </w:rPr>
      </w:pPr>
    </w:p>
    <w:p w14:paraId="5EB0EB35" w14:textId="77777777" w:rsidR="0066046F" w:rsidRDefault="001C1D1E">
      <w:pPr>
        <w:pStyle w:val="NormalWeb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 xml:space="preserve">ANEXO: </w:t>
      </w:r>
    </w:p>
    <w:p w14:paraId="443C41FF" w14:textId="77777777" w:rsidR="0066046F" w:rsidRDefault="001C1D1E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MAPA DE OBLIGACIONES DE TRANSPARENCIA PARA ENTIDADES PRIVADAS</w:t>
      </w:r>
    </w:p>
    <w:p w14:paraId="56BCA322" w14:textId="77777777" w:rsidR="0066046F" w:rsidRDefault="001C1D1E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SEGÚN EL COMISIONADO DE TRANSPARENCIA</w:t>
      </w:r>
    </w:p>
    <w:p w14:paraId="1DCB44D7" w14:textId="77777777" w:rsidR="0066046F" w:rsidRDefault="0066046F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14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2"/>
        <w:gridCol w:w="1525"/>
        <w:gridCol w:w="1245"/>
        <w:gridCol w:w="4533"/>
        <w:gridCol w:w="3855"/>
        <w:gridCol w:w="1589"/>
      </w:tblGrid>
      <w:tr w:rsidR="0066046F" w14:paraId="2068EE34" w14:textId="77777777">
        <w:tblPrEx>
          <w:tblCellMar>
            <w:top w:w="0" w:type="dxa"/>
            <w:bottom w:w="0" w:type="dxa"/>
          </w:tblCellMar>
        </w:tblPrEx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CBEC1" w14:textId="77777777" w:rsidR="0066046F" w:rsidRDefault="001C1D1E">
            <w:pPr>
              <w:spacing w:before="100" w:after="100"/>
              <w:jc w:val="center"/>
            </w:pPr>
            <w:r>
              <w:rPr>
                <w:rFonts w:cs="Arial"/>
                <w:b/>
                <w:bCs/>
                <w:sz w:val="28"/>
                <w:szCs w:val="28"/>
                <w:lang w:eastAsia="es-ES_tradnl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  <w:lang w:eastAsia="es-ES_tradnl"/>
              </w:rPr>
              <w:t>TIPO DE INFORMACIÓN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EB300" w14:textId="77777777" w:rsidR="0066046F" w:rsidRDefault="001C1D1E">
            <w:pPr>
              <w:spacing w:before="100" w:after="100"/>
              <w:jc w:val="center"/>
              <w:rPr>
                <w:rFonts w:cs="Arial"/>
                <w:b/>
                <w:bCs/>
                <w:sz w:val="18"/>
                <w:szCs w:val="18"/>
                <w:lang w:eastAsia="es-ES_tradnl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es-ES_tradnl"/>
              </w:rPr>
              <w:t>CATEGORÍA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5EC61" w14:textId="77777777" w:rsidR="0066046F" w:rsidRDefault="001C1D1E">
            <w:pPr>
              <w:spacing w:before="100" w:after="100"/>
              <w:jc w:val="center"/>
              <w:rPr>
                <w:rFonts w:cs="Arial"/>
                <w:b/>
                <w:bCs/>
                <w:sz w:val="18"/>
                <w:szCs w:val="18"/>
                <w:lang w:eastAsia="es-ES_tradnl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es-ES_tradnl"/>
              </w:rPr>
              <w:t>CÓD. OBLIGACIÓN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A15DD" w14:textId="77777777" w:rsidR="0066046F" w:rsidRDefault="001C1D1E">
            <w:pPr>
              <w:spacing w:before="100" w:after="100"/>
              <w:jc w:val="center"/>
              <w:rPr>
                <w:rFonts w:cs="Arial"/>
                <w:b/>
                <w:bCs/>
                <w:sz w:val="18"/>
                <w:szCs w:val="18"/>
                <w:lang w:eastAsia="es-ES_tradnl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es-ES_tradnl"/>
              </w:rPr>
              <w:t>OBLIGACIÓN CANARIA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583D8" w14:textId="77777777" w:rsidR="0066046F" w:rsidRDefault="001C1D1E">
            <w:pPr>
              <w:spacing w:before="100" w:after="100"/>
              <w:jc w:val="center"/>
              <w:rPr>
                <w:rFonts w:cs="Arial"/>
                <w:b/>
                <w:bCs/>
                <w:sz w:val="18"/>
                <w:szCs w:val="18"/>
                <w:lang w:eastAsia="es-ES_tradnl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es-ES_tradnl"/>
              </w:rPr>
              <w:t>CÓDIGO OBLIGACIÓN ESTATAL RELACIONADA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FD708" w14:textId="77777777" w:rsidR="0066046F" w:rsidRDefault="001C1D1E">
            <w:pPr>
              <w:spacing w:before="100" w:after="100"/>
              <w:jc w:val="center"/>
              <w:rPr>
                <w:rFonts w:cs="Arial"/>
                <w:b/>
                <w:bCs/>
                <w:sz w:val="18"/>
                <w:szCs w:val="18"/>
                <w:lang w:eastAsia="es-ES_tradnl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es-ES_tradnl"/>
              </w:rPr>
              <w:t>¿INFORMACIÓN PUBLICADA?</w:t>
            </w:r>
          </w:p>
        </w:tc>
      </w:tr>
      <w:tr w:rsidR="0066046F" w14:paraId="2222B76B" w14:textId="77777777">
        <w:tblPrEx>
          <w:tblCellMar>
            <w:top w:w="0" w:type="dxa"/>
            <w:bottom w:w="0" w:type="dxa"/>
          </w:tblCellMar>
        </w:tblPrEx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6FF61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>Institucional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0244F" w14:textId="77777777" w:rsidR="0066046F" w:rsidRDefault="001C1D1E">
            <w:pPr>
              <w:spacing w:before="100" w:after="100"/>
            </w:pPr>
            <w:r>
              <w:rPr>
                <w:rFonts w:cs="Arial"/>
                <w:sz w:val="18"/>
                <w:szCs w:val="18"/>
              </w:rPr>
              <w:t>Información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sz w:val="18"/>
                <w:szCs w:val="18"/>
              </w:rPr>
              <w:t>general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DDADD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>1001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24D57" w14:textId="77777777" w:rsidR="0066046F" w:rsidRDefault="001C1D1E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Información general de la entidad: institucional, histórica, económica...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DE297" w14:textId="77777777" w:rsidR="0066046F" w:rsidRDefault="0066046F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A887C" w14:textId="77777777" w:rsidR="0066046F" w:rsidRDefault="001C1D1E">
            <w:pPr>
              <w:spacing w:before="100" w:after="100"/>
              <w:rPr>
                <w:rFonts w:cs="Arial"/>
                <w:b/>
                <w:bCs/>
                <w:sz w:val="18"/>
                <w:szCs w:val="18"/>
                <w:lang w:eastAsia="es-ES_tradnl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es-ES_tradnl"/>
              </w:rPr>
              <w:t>SI</w:t>
            </w:r>
          </w:p>
        </w:tc>
      </w:tr>
      <w:tr w:rsidR="0066046F" w14:paraId="0DE42767" w14:textId="77777777">
        <w:tblPrEx>
          <w:tblCellMar>
            <w:top w:w="0" w:type="dxa"/>
            <w:bottom w:w="0" w:type="dxa"/>
          </w:tblCellMar>
        </w:tblPrEx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E34A75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>Institucional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AC2207" w14:textId="77777777" w:rsidR="0066046F" w:rsidRDefault="001C1D1E">
            <w:pPr>
              <w:spacing w:before="100" w:after="100"/>
            </w:pPr>
            <w:r>
              <w:rPr>
                <w:rFonts w:cs="Arial"/>
                <w:sz w:val="18"/>
                <w:szCs w:val="18"/>
              </w:rPr>
              <w:t>Información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sz w:val="18"/>
                <w:szCs w:val="18"/>
              </w:rPr>
              <w:t>general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230E0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>1002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9BC0B" w14:textId="77777777" w:rsidR="0066046F" w:rsidRDefault="001C1D1E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Normativa aplicable a la entidad.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FD473" w14:textId="77777777" w:rsidR="0066046F" w:rsidRDefault="001C1D1E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I.1.1 Normativa aplicable a la organización.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6338A" w14:textId="77777777" w:rsidR="0066046F" w:rsidRDefault="001C1D1E">
            <w:pPr>
              <w:spacing w:before="100" w:after="100"/>
              <w:rPr>
                <w:rFonts w:cs="Arial"/>
                <w:b/>
                <w:bCs/>
                <w:sz w:val="18"/>
                <w:szCs w:val="18"/>
                <w:lang w:eastAsia="es-ES_tradnl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es-ES_tradnl"/>
              </w:rPr>
              <w:t>SI</w:t>
            </w:r>
          </w:p>
        </w:tc>
      </w:tr>
      <w:tr w:rsidR="0066046F" w14:paraId="4000DDA7" w14:textId="77777777">
        <w:tblPrEx>
          <w:tblCellMar>
            <w:top w:w="0" w:type="dxa"/>
            <w:bottom w:w="0" w:type="dxa"/>
          </w:tblCellMar>
        </w:tblPrEx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C84DF9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>Institucional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63FBBD" w14:textId="77777777" w:rsidR="0066046F" w:rsidRDefault="001C1D1E">
            <w:pPr>
              <w:spacing w:before="100" w:after="100"/>
            </w:pPr>
            <w:r>
              <w:rPr>
                <w:rFonts w:cs="Arial"/>
                <w:sz w:val="18"/>
                <w:szCs w:val="18"/>
              </w:rPr>
              <w:t>Información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sz w:val="18"/>
                <w:szCs w:val="18"/>
              </w:rPr>
              <w:t>general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D3090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>1004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CF946" w14:textId="77777777" w:rsidR="0066046F" w:rsidRDefault="001C1D1E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Información relativa a las funciones que desarrolla la entidad.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3E119" w14:textId="77777777" w:rsidR="0066046F" w:rsidRDefault="001C1D1E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I.2.1 Funciones asignadas.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F60C9" w14:textId="77777777" w:rsidR="0066046F" w:rsidRDefault="001C1D1E">
            <w:pPr>
              <w:spacing w:before="100" w:after="100"/>
              <w:rPr>
                <w:rFonts w:cs="Arial"/>
                <w:b/>
                <w:bCs/>
                <w:sz w:val="18"/>
                <w:szCs w:val="18"/>
                <w:lang w:eastAsia="es-ES_tradnl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es-ES_tradnl"/>
              </w:rPr>
              <w:t>SI</w:t>
            </w:r>
          </w:p>
        </w:tc>
      </w:tr>
      <w:tr w:rsidR="0066046F" w14:paraId="5179EDE6" w14:textId="77777777">
        <w:tblPrEx>
          <w:tblCellMar>
            <w:top w:w="0" w:type="dxa"/>
            <w:bottom w:w="0" w:type="dxa"/>
          </w:tblCellMar>
        </w:tblPrEx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43950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>Organizativa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7B69C" w14:textId="77777777" w:rsidR="0066046F" w:rsidRDefault="001C1D1E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Estructura orgánica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564F4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>1018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E95CC" w14:textId="77777777" w:rsidR="0066046F" w:rsidRDefault="001C1D1E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Organigrama de la entidad.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56C95" w14:textId="77777777" w:rsidR="0066046F" w:rsidRDefault="001C1D1E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I.3.2 Organigrama.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34FD1" w14:textId="77777777" w:rsidR="0066046F" w:rsidRDefault="001C1D1E">
            <w:pPr>
              <w:spacing w:before="100" w:after="100"/>
              <w:rPr>
                <w:rFonts w:cs="Arial"/>
                <w:b/>
                <w:bCs/>
                <w:sz w:val="18"/>
                <w:szCs w:val="18"/>
                <w:lang w:eastAsia="es-ES_tradnl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es-ES_tradnl"/>
              </w:rPr>
              <w:t>SI</w:t>
            </w:r>
          </w:p>
        </w:tc>
      </w:tr>
      <w:tr w:rsidR="0066046F" w14:paraId="6A890925" w14:textId="77777777">
        <w:tblPrEx>
          <w:tblCellMar>
            <w:top w:w="0" w:type="dxa"/>
            <w:bottom w:w="0" w:type="dxa"/>
          </w:tblCellMar>
        </w:tblPrEx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87CC0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>Económico-Financiera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6B6AD" w14:textId="77777777" w:rsidR="0066046F" w:rsidRDefault="001C1D1E">
            <w:pPr>
              <w:pStyle w:val="NormalWeb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Información presupuestaria y contable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AFE64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>1091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DF941" w14:textId="77777777" w:rsidR="0066046F" w:rsidRDefault="001C1D1E">
            <w:pPr>
              <w:pStyle w:val="NormalWeb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Cuentas anuales que deban rendirse por la entidad (balance, cuenta de resultado económico patrimonial, memoria y liquidación del Presupuesto) o instrumento informativo similar.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FEB90" w14:textId="77777777" w:rsidR="0066046F" w:rsidRDefault="001C1D1E">
            <w:pPr>
              <w:pStyle w:val="NormalWeb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E.6.1 Cuentas</w:t>
            </w:r>
            <w:r>
              <w:rPr>
                <w:rFonts w:ascii="Arial" w:hAnsi="Arial" w:cs="Arial"/>
                <w:sz w:val="18"/>
                <w:szCs w:val="18"/>
              </w:rPr>
              <w:t xml:space="preserve"> anuales que deban rendirse. </w:t>
            </w:r>
          </w:p>
          <w:p w14:paraId="2FECA897" w14:textId="77777777" w:rsidR="0066046F" w:rsidRDefault="0066046F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C78F5" w14:textId="77777777" w:rsidR="0066046F" w:rsidRDefault="001C1D1E">
            <w:pPr>
              <w:spacing w:before="100" w:after="100"/>
              <w:rPr>
                <w:rFonts w:cs="Arial"/>
                <w:b/>
                <w:bCs/>
                <w:sz w:val="18"/>
                <w:szCs w:val="18"/>
                <w:lang w:eastAsia="es-ES_tradnl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es-ES_tradnl"/>
              </w:rPr>
              <w:t>SI</w:t>
            </w:r>
          </w:p>
        </w:tc>
      </w:tr>
      <w:tr w:rsidR="0066046F" w14:paraId="67E474A6" w14:textId="77777777">
        <w:tblPrEx>
          <w:tblCellMar>
            <w:top w:w="0" w:type="dxa"/>
            <w:bottom w:w="0" w:type="dxa"/>
          </w:tblCellMar>
        </w:tblPrEx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0CED9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>Económico-Financiera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C1EB8" w14:textId="77777777" w:rsidR="0066046F" w:rsidRDefault="001C1D1E">
            <w:pPr>
              <w:pStyle w:val="NormalWeb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Información presupuestaria y contable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3420C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>1096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9B1F5" w14:textId="77777777" w:rsidR="0066046F" w:rsidRDefault="001C1D1E">
            <w:pPr>
              <w:pStyle w:val="NormalWeb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Informes de auditoría de cuentas y de fiscalización por los órganos de control externo.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CD78D" w14:textId="77777777" w:rsidR="0066046F" w:rsidRDefault="001C1D1E">
            <w:pPr>
              <w:pStyle w:val="NormalWeb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E.6.2 Informes de auditoría de cuentas y de </w:t>
            </w:r>
            <w:r>
              <w:rPr>
                <w:rFonts w:ascii="Arial" w:hAnsi="Arial" w:cs="Arial"/>
                <w:sz w:val="18"/>
                <w:szCs w:val="18"/>
              </w:rPr>
              <w:t xml:space="preserve">fiscalización por parte de órganos de control externo.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60400" w14:textId="77777777" w:rsidR="0066046F" w:rsidRDefault="001C1D1E">
            <w:pPr>
              <w:spacing w:before="100" w:after="100"/>
              <w:rPr>
                <w:rFonts w:cs="Arial"/>
                <w:b/>
                <w:bCs/>
                <w:sz w:val="18"/>
                <w:szCs w:val="18"/>
                <w:lang w:eastAsia="es-ES_tradnl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es-ES_tradnl"/>
              </w:rPr>
              <w:t>SI</w:t>
            </w:r>
          </w:p>
        </w:tc>
      </w:tr>
      <w:tr w:rsidR="0066046F" w14:paraId="1614C8D7" w14:textId="77777777">
        <w:tblPrEx>
          <w:tblCellMar>
            <w:top w:w="0" w:type="dxa"/>
            <w:bottom w:w="0" w:type="dxa"/>
          </w:tblCellMar>
        </w:tblPrEx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BFFDD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 xml:space="preserve">Contratos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388EA" w14:textId="77777777" w:rsidR="0066046F" w:rsidRDefault="001C1D1E">
            <w:pPr>
              <w:pStyle w:val="NormalWeb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Contratos formalizados </w:t>
            </w:r>
          </w:p>
          <w:p w14:paraId="11586BBA" w14:textId="77777777" w:rsidR="0066046F" w:rsidRDefault="0066046F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97592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>1144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021F4" w14:textId="77777777" w:rsidR="0066046F" w:rsidRDefault="001C1D1E">
            <w:pPr>
              <w:pStyle w:val="NormalWeb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Denominación y objeto.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36528" w14:textId="77777777" w:rsidR="0066046F" w:rsidRDefault="001C1D1E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18"/>
                <w:szCs w:val="18"/>
              </w:rPr>
              <w:t xml:space="preserve">E.1.1, E.1.2, E.1.3, E.1.4, E.1.5, E.1.6, E.1.7, E.1.8 Denominación y objeto / Duración. / Importe de licitación. / Importe de </w:t>
            </w:r>
            <w:r>
              <w:rPr>
                <w:rFonts w:ascii="Arial" w:hAnsi="Arial" w:cs="Arial"/>
                <w:sz w:val="18"/>
                <w:szCs w:val="18"/>
              </w:rPr>
              <w:t xml:space="preserve">adjudicación. / Procedimiento de adjudicación. / Instrumentos de publicidad. / Número de licitadores. / Persona o entidad adjudicataria.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FC8F5E" w14:textId="77777777" w:rsidR="0066046F" w:rsidRDefault="001C1D1E">
            <w:pPr>
              <w:spacing w:before="100" w:after="100"/>
              <w:rPr>
                <w:rFonts w:cs="Arial"/>
                <w:b/>
                <w:bCs/>
                <w:sz w:val="18"/>
                <w:szCs w:val="18"/>
                <w:lang w:eastAsia="es-ES_tradnl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es-ES_tradnl"/>
              </w:rPr>
              <w:t xml:space="preserve">No existen contratos </w:t>
            </w:r>
          </w:p>
        </w:tc>
      </w:tr>
      <w:tr w:rsidR="0066046F" w14:paraId="4702B618" w14:textId="77777777">
        <w:tblPrEx>
          <w:tblCellMar>
            <w:top w:w="0" w:type="dxa"/>
            <w:bottom w:w="0" w:type="dxa"/>
          </w:tblCellMar>
        </w:tblPrEx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9A2B8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 xml:space="preserve">Contratos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432AE" w14:textId="77777777" w:rsidR="0066046F" w:rsidRDefault="001C1D1E">
            <w:pPr>
              <w:pStyle w:val="NormalWeb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Contratos formalizados </w:t>
            </w:r>
          </w:p>
          <w:p w14:paraId="0968FBC8" w14:textId="77777777" w:rsidR="0066046F" w:rsidRDefault="0066046F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FCE79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>1152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0AEE0" w14:textId="77777777" w:rsidR="0066046F" w:rsidRDefault="001C1D1E">
            <w:pPr>
              <w:pStyle w:val="NormalWeb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Datos estadísticos sobre el porcentaje en volumen pres</w:t>
            </w:r>
            <w:r>
              <w:rPr>
                <w:rFonts w:ascii="Arial" w:hAnsi="Arial" w:cs="Arial"/>
                <w:sz w:val="18"/>
                <w:szCs w:val="18"/>
              </w:rPr>
              <w:t xml:space="preserve">upuestario de contratos adjudicados a través de cada uno de los procedimientos previstos en la legislación de contratos del sector público.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1CD0D" w14:textId="77777777" w:rsidR="0066046F" w:rsidRDefault="001C1D1E">
            <w:pPr>
              <w:pStyle w:val="NormalWeb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E.1.11 Datos estadísticos sobre el porcentaje en volumen presupuestario de contratos adjudicados a través de cada u</w:t>
            </w:r>
            <w:r>
              <w:rPr>
                <w:rFonts w:ascii="Arial" w:hAnsi="Arial" w:cs="Arial"/>
                <w:sz w:val="18"/>
                <w:szCs w:val="18"/>
              </w:rPr>
              <w:t xml:space="preserve">no de los procedimientos previstos.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420FF" w14:textId="77777777" w:rsidR="0066046F" w:rsidRDefault="001C1D1E">
            <w:pPr>
              <w:spacing w:before="100" w:after="100"/>
              <w:rPr>
                <w:rFonts w:cs="Arial"/>
                <w:b/>
                <w:bCs/>
                <w:sz w:val="18"/>
                <w:szCs w:val="18"/>
                <w:lang w:eastAsia="es-ES_tradnl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es-ES_tradnl"/>
              </w:rPr>
              <w:t xml:space="preserve">No existen contratos </w:t>
            </w:r>
          </w:p>
        </w:tc>
      </w:tr>
      <w:tr w:rsidR="0066046F" w14:paraId="37C8B0BE" w14:textId="77777777">
        <w:tblPrEx>
          <w:tblCellMar>
            <w:top w:w="0" w:type="dxa"/>
            <w:bottom w:w="0" w:type="dxa"/>
          </w:tblCellMar>
        </w:tblPrEx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10A04B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lastRenderedPageBreak/>
              <w:t xml:space="preserve">Contratos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23476" w14:textId="77777777" w:rsidR="0066046F" w:rsidRDefault="001C1D1E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18"/>
                <w:szCs w:val="18"/>
              </w:rPr>
              <w:t xml:space="preserve">Contratos formalizados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37D30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>1157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6910C" w14:textId="77777777" w:rsidR="0066046F" w:rsidRDefault="001C1D1E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Modificaciones de los contratos formalizados.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767E1" w14:textId="77777777" w:rsidR="0066046F" w:rsidRDefault="001C1D1E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E.1.9 Modificaciones del contrato formalizado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38F982" w14:textId="77777777" w:rsidR="0066046F" w:rsidRDefault="001C1D1E">
            <w:pPr>
              <w:spacing w:before="100" w:after="100"/>
              <w:rPr>
                <w:rFonts w:cs="Arial"/>
                <w:b/>
                <w:bCs/>
                <w:sz w:val="18"/>
                <w:szCs w:val="18"/>
                <w:lang w:eastAsia="es-ES_tradnl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es-ES_tradnl"/>
              </w:rPr>
              <w:t xml:space="preserve">No existen contratos </w:t>
            </w:r>
          </w:p>
        </w:tc>
      </w:tr>
      <w:tr w:rsidR="0066046F" w14:paraId="0A91AFCC" w14:textId="77777777">
        <w:tblPrEx>
          <w:tblCellMar>
            <w:top w:w="0" w:type="dxa"/>
            <w:bottom w:w="0" w:type="dxa"/>
          </w:tblCellMar>
        </w:tblPrEx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12B90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 xml:space="preserve">Contratos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0F22D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 xml:space="preserve">Contratos resueltos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79166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 xml:space="preserve">1157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1C2DC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 xml:space="preserve">Decisiones de desistimiento y renuncia de los contratos.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D2C5F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 xml:space="preserve">E.1.10 Desistimientos y renuncias de contratos formalizados.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BDFB3" w14:textId="77777777" w:rsidR="0066046F" w:rsidRDefault="001C1D1E">
            <w:pPr>
              <w:spacing w:before="100" w:after="100"/>
            </w:pPr>
            <w:r>
              <w:rPr>
                <w:rFonts w:cs="Arial"/>
                <w:b/>
                <w:bCs/>
                <w:sz w:val="18"/>
                <w:szCs w:val="18"/>
                <w:lang w:eastAsia="es-ES_tradnl"/>
              </w:rPr>
              <w:t xml:space="preserve">No existen contratos </w:t>
            </w:r>
          </w:p>
        </w:tc>
      </w:tr>
      <w:tr w:rsidR="0066046F" w14:paraId="5F196FB1" w14:textId="77777777">
        <w:tblPrEx>
          <w:tblCellMar>
            <w:top w:w="0" w:type="dxa"/>
            <w:bottom w:w="0" w:type="dxa"/>
          </w:tblCellMar>
        </w:tblPrEx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1C974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 xml:space="preserve">Contratos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A1E4A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 xml:space="preserve">Información trimestral de contratos menores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8CABC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 xml:space="preserve">2003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65D93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 xml:space="preserve">Relación de contratos menores: </w:t>
            </w:r>
            <w:r>
              <w:rPr>
                <w:rFonts w:cs="Arial"/>
                <w:sz w:val="18"/>
                <w:szCs w:val="18"/>
                <w:lang w:eastAsia="es-ES_tradnl"/>
              </w:rPr>
              <w:t>denominación y objeto; duración, importe de licitación y de adjudicación, procedimiento utilizado, instrumentos a través de los que, en su caso, se haya publicitado; número de licitadores/rases participantes en el procedimientos e identidad de las personas</w:t>
            </w:r>
            <w:r>
              <w:rPr>
                <w:rFonts w:cs="Arial"/>
                <w:sz w:val="18"/>
                <w:szCs w:val="18"/>
                <w:lang w:eastAsia="es-ES_tradnl"/>
              </w:rPr>
              <w:t xml:space="preserve"> o entidades a las que se adjudica el contrato.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08A9F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 xml:space="preserve">E.1.12 Relación trimestral de contratos menores.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2D4C5" w14:textId="77777777" w:rsidR="0066046F" w:rsidRDefault="001C1D1E">
            <w:pPr>
              <w:spacing w:before="100" w:after="100"/>
            </w:pPr>
            <w:r>
              <w:rPr>
                <w:rFonts w:cs="Arial"/>
                <w:b/>
                <w:bCs/>
                <w:sz w:val="18"/>
                <w:szCs w:val="18"/>
                <w:lang w:eastAsia="es-ES_tradnl"/>
              </w:rPr>
              <w:t xml:space="preserve">No existen contratos </w:t>
            </w:r>
          </w:p>
        </w:tc>
      </w:tr>
      <w:tr w:rsidR="0066046F" w14:paraId="755E0BB1" w14:textId="77777777">
        <w:tblPrEx>
          <w:tblCellMar>
            <w:top w:w="0" w:type="dxa"/>
            <w:bottom w:w="0" w:type="dxa"/>
          </w:tblCellMar>
        </w:tblPrEx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EC93E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 xml:space="preserve">Convenios y encomiendas de gestión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B379A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 xml:space="preserve">Convenios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0CDF5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 xml:space="preserve">1158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A26FE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 xml:space="preserve">Partes firmantes y denominación del convenio.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6A2D5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 xml:space="preserve">E.2.1, E.2.2, E.2.3, E.2.4, </w:t>
            </w:r>
            <w:r>
              <w:rPr>
                <w:rFonts w:cs="Arial"/>
                <w:sz w:val="18"/>
                <w:szCs w:val="18"/>
                <w:lang w:eastAsia="es-ES_tradnl"/>
              </w:rPr>
              <w:t xml:space="preserve">E.2.5 Partes firmantes y denominación. / Objeto. / Plazo. / Sujetos obligados. / Obligaciones económicas.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1A6EF" w14:textId="77777777" w:rsidR="0066046F" w:rsidRDefault="001C1D1E">
            <w:pPr>
              <w:spacing w:before="100" w:after="100"/>
            </w:pPr>
            <w:r>
              <w:rPr>
                <w:rFonts w:cs="Arial"/>
                <w:b/>
                <w:bCs/>
                <w:sz w:val="18"/>
                <w:szCs w:val="18"/>
                <w:lang w:eastAsia="es-ES_tradnl"/>
              </w:rPr>
              <w:t xml:space="preserve">No existen convenios </w:t>
            </w:r>
          </w:p>
        </w:tc>
      </w:tr>
      <w:tr w:rsidR="0066046F" w14:paraId="466A9EE1" w14:textId="77777777">
        <w:tblPrEx>
          <w:tblCellMar>
            <w:top w:w="0" w:type="dxa"/>
            <w:bottom w:w="0" w:type="dxa"/>
          </w:tblCellMar>
        </w:tblPrEx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382A8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 xml:space="preserve">Convenios y encomiendas de gestión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83C87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 xml:space="preserve">Convenios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6C430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 xml:space="preserve">1164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1214F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 xml:space="preserve">Modificaciones realizadas durante la vigencia: objeto y fecha.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78C33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>E.2.6 Mod</w:t>
            </w:r>
            <w:r>
              <w:rPr>
                <w:rFonts w:cs="Arial"/>
                <w:sz w:val="18"/>
                <w:szCs w:val="18"/>
                <w:lang w:eastAsia="es-ES_tradnl"/>
              </w:rPr>
              <w:t xml:space="preserve">ificaciones.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A325C" w14:textId="77777777" w:rsidR="0066046F" w:rsidRDefault="001C1D1E">
            <w:pPr>
              <w:spacing w:before="100" w:after="100"/>
            </w:pPr>
            <w:r>
              <w:rPr>
                <w:rFonts w:cs="Arial"/>
                <w:b/>
                <w:bCs/>
                <w:sz w:val="18"/>
                <w:szCs w:val="18"/>
                <w:lang w:eastAsia="es-ES_tradnl"/>
              </w:rPr>
              <w:t xml:space="preserve">No existen convenios </w:t>
            </w:r>
          </w:p>
        </w:tc>
      </w:tr>
      <w:tr w:rsidR="0066046F" w14:paraId="73A391A6" w14:textId="77777777">
        <w:tblPrEx>
          <w:tblCellMar>
            <w:top w:w="0" w:type="dxa"/>
            <w:bottom w:w="0" w:type="dxa"/>
          </w:tblCellMar>
        </w:tblPrEx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E0512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 xml:space="preserve">Ayudas y Subvenciones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52329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 xml:space="preserve">Relación de Ayudas y Subvenciones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2A865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 xml:space="preserve">1182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315FE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 xml:space="preserve">Relación de ayudas y subvenciones concedidas, o recibidas en el caso de las entidades del artículo 3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F68F1" w14:textId="77777777" w:rsidR="0066046F" w:rsidRDefault="001C1D1E">
            <w:pPr>
              <w:spacing w:before="100" w:after="100"/>
              <w:rPr>
                <w:rFonts w:cs="Arial"/>
                <w:sz w:val="18"/>
                <w:szCs w:val="18"/>
                <w:lang w:eastAsia="es-ES_tradnl"/>
              </w:rPr>
            </w:pPr>
            <w:r>
              <w:rPr>
                <w:rFonts w:cs="Arial"/>
                <w:sz w:val="18"/>
                <w:szCs w:val="18"/>
                <w:lang w:eastAsia="es-ES_tradnl"/>
              </w:rPr>
              <w:t xml:space="preserve">E.4.1, E.4.2, E.4.3, E.4.4 Importe. / </w:t>
            </w:r>
            <w:r>
              <w:rPr>
                <w:rFonts w:cs="Arial"/>
                <w:sz w:val="18"/>
                <w:szCs w:val="18"/>
                <w:lang w:eastAsia="es-ES_tradnl"/>
              </w:rPr>
              <w:t xml:space="preserve">Objetivo o finalidad. / Beneficiario o beneficiaria. / Importe, objetivo o finalidad y administración concedente.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9E42E" w14:textId="77777777" w:rsidR="0066046F" w:rsidRDefault="001C1D1E">
            <w:pPr>
              <w:spacing w:before="100" w:after="100"/>
            </w:pPr>
            <w:r>
              <w:rPr>
                <w:rFonts w:cs="Arial"/>
                <w:b/>
                <w:bCs/>
                <w:sz w:val="18"/>
                <w:szCs w:val="18"/>
                <w:lang w:eastAsia="es-ES_tradnl"/>
              </w:rPr>
              <w:t xml:space="preserve">Si </w:t>
            </w:r>
          </w:p>
        </w:tc>
      </w:tr>
    </w:tbl>
    <w:p w14:paraId="65177E72" w14:textId="77777777" w:rsidR="0066046F" w:rsidRDefault="0066046F">
      <w:pPr>
        <w:widowControl w:val="0"/>
        <w:tabs>
          <w:tab w:val="left" w:pos="0"/>
        </w:tabs>
        <w:rPr>
          <w:rFonts w:cs="Arial"/>
          <w:sz w:val="18"/>
          <w:szCs w:val="18"/>
        </w:rPr>
      </w:pPr>
    </w:p>
    <w:sectPr w:rsidR="0066046F">
      <w:headerReference w:type="default" r:id="rId6"/>
      <w:pgSz w:w="16820" w:h="11900" w:orient="landscape"/>
      <w:pgMar w:top="567" w:right="851" w:bottom="851" w:left="1670" w:header="720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652" w14:textId="77777777" w:rsidR="001C1D1E" w:rsidRDefault="001C1D1E">
      <w:r>
        <w:separator/>
      </w:r>
    </w:p>
  </w:endnote>
  <w:endnote w:type="continuationSeparator" w:id="0">
    <w:p w14:paraId="13D77B8B" w14:textId="77777777" w:rsidR="001C1D1E" w:rsidRDefault="001C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CF5B6" w14:textId="77777777" w:rsidR="001C1D1E" w:rsidRDefault="001C1D1E">
      <w:r>
        <w:rPr>
          <w:color w:val="000000"/>
        </w:rPr>
        <w:separator/>
      </w:r>
    </w:p>
  </w:footnote>
  <w:footnote w:type="continuationSeparator" w:id="0">
    <w:p w14:paraId="26A93E68" w14:textId="77777777" w:rsidR="001C1D1E" w:rsidRDefault="001C1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DD31" w14:textId="77777777" w:rsidR="00E123B1" w:rsidRDefault="001C1D1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6046F"/>
    <w:rsid w:val="001C1D1E"/>
    <w:rsid w:val="003A581E"/>
    <w:rsid w:val="004106DC"/>
    <w:rsid w:val="0066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1915"/>
  <w15:docId w15:val="{34BD7F2F-477C-4AA4-9826-E7D4D21E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08"/>
      <w:jc w:val="both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1416" w:firstLine="708"/>
      <w:jc w:val="both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Comic Sans MS" w:hAnsi="Comic Sans MS"/>
      <w:b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ascii="Comic Sans MS" w:hAnsi="Comic Sans MS"/>
      <w:sz w:val="24"/>
    </w:rPr>
  </w:style>
  <w:style w:type="paragraph" w:styleId="Ttulo7">
    <w:name w:val="heading 7"/>
    <w:basedOn w:val="Normal"/>
    <w:next w:val="Normal"/>
    <w:pPr>
      <w:keepNext/>
      <w:ind w:firstLine="360"/>
      <w:jc w:val="both"/>
      <w:outlineLvl w:val="6"/>
    </w:pPr>
    <w:rPr>
      <w:rFonts w:ascii="Comic Sans MS" w:hAnsi="Comic Sans MS"/>
      <w:sz w:val="24"/>
    </w:rPr>
  </w:style>
  <w:style w:type="paragraph" w:styleId="Ttulo8">
    <w:name w:val="heading 8"/>
    <w:basedOn w:val="Normal"/>
    <w:next w:val="Normal"/>
    <w:pPr>
      <w:keepNext/>
      <w:ind w:firstLine="360"/>
      <w:outlineLvl w:val="7"/>
    </w:pPr>
    <w:rPr>
      <w:rFonts w:ascii="Comic Sans MS" w:hAnsi="Comic Sans MS"/>
      <w:sz w:val="24"/>
    </w:rPr>
  </w:style>
  <w:style w:type="paragraph" w:styleId="Ttulo9">
    <w:name w:val="heading 9"/>
    <w:basedOn w:val="Normal"/>
    <w:next w:val="Normal"/>
    <w:pPr>
      <w:keepNext/>
      <w:ind w:left="708"/>
      <w:jc w:val="both"/>
      <w:outlineLvl w:val="8"/>
    </w:pPr>
    <w:rPr>
      <w:rFonts w:ascii="Comic Sans MS" w:hAnsi="Comic Sans M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/>
    </w:rPr>
  </w:style>
  <w:style w:type="paragraph" w:styleId="Textoindependiente2">
    <w:name w:val="Body Text 2"/>
    <w:basedOn w:val="Normal"/>
    <w:pPr>
      <w:jc w:val="both"/>
    </w:pPr>
    <w:rPr>
      <w:rFonts w:ascii="Comic Sans MS" w:hAnsi="Comic Sans MS"/>
      <w:b/>
      <w:sz w:val="24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Comic Sans MS" w:hAnsi="Comic Sans MS"/>
      <w:sz w:val="24"/>
    </w:rPr>
  </w:style>
  <w:style w:type="paragraph" w:styleId="Sangra2detindependiente">
    <w:name w:val="Body Text Indent 2"/>
    <w:basedOn w:val="Normal"/>
    <w:pPr>
      <w:ind w:firstLine="708"/>
      <w:jc w:val="both"/>
    </w:pPr>
    <w:rPr>
      <w:rFonts w:ascii="Comic Sans MS" w:hAnsi="Comic Sans MS"/>
      <w:sz w:val="24"/>
    </w:rPr>
  </w:style>
  <w:style w:type="paragraph" w:styleId="Sangra3detindependiente">
    <w:name w:val="Body Text Indent 3"/>
    <w:basedOn w:val="Normal"/>
    <w:pPr>
      <w:ind w:left="360"/>
    </w:pPr>
    <w:rPr>
      <w:rFonts w:ascii="Comic Sans MS" w:hAnsi="Comic Sans MS"/>
      <w:sz w:val="24"/>
    </w:rPr>
  </w:style>
  <w:style w:type="paragraph" w:styleId="Textoindependiente3">
    <w:name w:val="Body Text 3"/>
    <w:basedOn w:val="Normal"/>
    <w:pPr>
      <w:jc w:val="both"/>
    </w:pPr>
    <w:rPr>
      <w:rFonts w:ascii="Comic Sans MS" w:hAnsi="Comic Sans MS"/>
      <w:sz w:val="24"/>
    </w:rPr>
  </w:style>
  <w:style w:type="paragraph" w:styleId="Ttulo">
    <w:name w:val="Title"/>
    <w:basedOn w:val="Normal"/>
    <w:uiPriority w:val="10"/>
    <w:qFormat/>
    <w:pPr>
      <w:jc w:val="center"/>
    </w:pPr>
    <w:rPr>
      <w:rFonts w:cs="Arial"/>
      <w:b/>
      <w:bCs/>
      <w:sz w:val="24"/>
    </w:rPr>
  </w:style>
  <w:style w:type="paragraph" w:styleId="Textocomentario">
    <w:name w:val="annotation text"/>
    <w:basedOn w:val="Normal"/>
    <w:rPr>
      <w:sz w:val="20"/>
    </w:rPr>
  </w:style>
  <w:style w:type="character" w:customStyle="1" w:styleId="Ttulo8Car">
    <w:name w:val="Título 8 Car"/>
    <w:rPr>
      <w:rFonts w:ascii="Comic Sans MS" w:hAnsi="Comic Sans MS"/>
      <w:sz w:val="24"/>
      <w:lang w:val="es-ES"/>
    </w:rPr>
  </w:style>
  <w:style w:type="character" w:customStyle="1" w:styleId="textotitulogrisclarostyle5">
    <w:name w:val="textotitulogrisclaro style5"/>
  </w:style>
  <w:style w:type="character" w:customStyle="1" w:styleId="Ttulo7Car">
    <w:name w:val="Título 7 Car"/>
    <w:rPr>
      <w:rFonts w:ascii="Comic Sans MS" w:hAnsi="Comic Sans MS"/>
      <w:sz w:val="24"/>
      <w:lang w:val="es-ES"/>
    </w:rPr>
  </w:style>
  <w:style w:type="character" w:customStyle="1" w:styleId="EncabezadoCar">
    <w:name w:val="Encabezado Car"/>
    <w:rPr>
      <w:rFonts w:ascii="Arial" w:hAnsi="Arial"/>
      <w:sz w:val="22"/>
      <w:lang w:val="es-ES"/>
    </w:rPr>
  </w:style>
  <w:style w:type="character" w:customStyle="1" w:styleId="PiedepginaCar">
    <w:name w:val="Pie de página Car"/>
    <w:rPr>
      <w:rFonts w:ascii="Arial" w:hAnsi="Arial"/>
      <w:sz w:val="22"/>
      <w:lang w:val="es-E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3Car">
    <w:name w:val="Texto independiente 3 Car"/>
    <w:rPr>
      <w:rFonts w:ascii="Comic Sans MS" w:hAnsi="Comic Sans MS"/>
      <w:sz w:val="24"/>
      <w:lang w:val="es-ES"/>
    </w:rPr>
  </w:style>
  <w:style w:type="paragraph" w:customStyle="1" w:styleId="Listavistosa-nfasis11">
    <w:name w:val="Lista vistosa - Énfasis 11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1899</Words>
  <Characters>10445</Characters>
  <Application>Microsoft Office Word</Application>
  <DocSecurity>0</DocSecurity>
  <Lines>87</Lines>
  <Paragraphs>24</Paragraphs>
  <ScaleCrop>false</ScaleCrop>
  <Company/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NUESTRO Nº DE FAX:</dc:title>
  <dc:subject/>
  <dc:creator>ANTONIO GONZÁLEZ MOLINA</dc:creator>
  <cp:lastModifiedBy>Rafael</cp:lastModifiedBy>
  <cp:revision>2</cp:revision>
  <cp:lastPrinted>2010-09-29T09:26:00Z</cp:lastPrinted>
  <dcterms:created xsi:type="dcterms:W3CDTF">2022-06-24T10:27:00Z</dcterms:created>
  <dcterms:modified xsi:type="dcterms:W3CDTF">2022-06-24T10:27:00Z</dcterms:modified>
</cp:coreProperties>
</file>